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2DF" w:rsidRPr="001403DB" w:rsidRDefault="001002DF" w:rsidP="0082795F">
      <w:pPr>
        <w:rPr>
          <w:lang w:val="it-IT"/>
        </w:rPr>
      </w:pPr>
      <w:r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1002DF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1002DF" w:rsidRPr="007E32CD" w:rsidRDefault="00D52D27" w:rsidP="0082795F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ascii="Times New Roman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lang w:val="it-IT"/>
              </w:rPr>
              <w:t>Microsoft</w:t>
            </w:r>
            <w:r>
              <w:rPr>
                <w:sz w:val="24"/>
                <w:vertAlign w:val="superscript"/>
                <w:lang w:val="it-IT"/>
              </w:rPr>
              <w:t>®</w:t>
            </w:r>
            <w:r>
              <w:rPr>
                <w:sz w:val="24"/>
                <w:lang w:val="it-IT"/>
              </w:rPr>
              <w:t xml:space="preserve"> Visual Studio</w:t>
            </w:r>
            <w:r>
              <w:rPr>
                <w:sz w:val="24"/>
                <w:vertAlign w:val="superscript"/>
                <w:lang w:val="it-IT"/>
              </w:rPr>
              <w:t>®</w:t>
            </w:r>
            <w:r>
              <w:rPr>
                <w:sz w:val="24"/>
                <w:lang w:val="it-IT"/>
              </w:rPr>
              <w:t xml:space="preserve"> Premium 2013</w:t>
            </w:r>
          </w:p>
        </w:tc>
      </w:tr>
      <w:tr w:rsidR="001002DF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002DF" w:rsidRDefault="001002DF" w:rsidP="0082795F">
            <w:pPr>
              <w:rPr>
                <w:rFonts w:cs="Times New Roman"/>
              </w:rPr>
            </w:pPr>
          </w:p>
        </w:tc>
      </w:tr>
      <w:tr w:rsidR="001002DF" w:rsidTr="00A52E20">
        <w:tblPrEx>
          <w:tblCellMar>
            <w:left w:w="115" w:type="dxa"/>
            <w:right w:w="115" w:type="dxa"/>
          </w:tblCellMar>
        </w:tblPrEx>
        <w:trPr>
          <w:trHeight w:hRule="exact" w:val="702"/>
        </w:trPr>
        <w:tc>
          <w:tcPr>
            <w:tcW w:w="10710" w:type="dxa"/>
          </w:tcPr>
          <w:p w:rsidR="001002DF" w:rsidRPr="007E32CD" w:rsidRDefault="001002DF" w:rsidP="0082795F">
            <w:pPr>
              <w:pStyle w:val="LicenseNumberChar"/>
              <w:rPr>
                <w:rFonts w:cs="Calibri"/>
                <w:bCs/>
                <w:szCs w:val="28"/>
                <w:lang w:eastAsia="en-US"/>
              </w:rPr>
            </w:pPr>
          </w:p>
          <w:p w:rsidR="001002DF" w:rsidRPr="007E32CD" w:rsidRDefault="001002DF" w:rsidP="00330BBA">
            <w:pPr>
              <w:pStyle w:val="LicenseNumberChar"/>
              <w:rPr>
                <w:rFonts w:cs="Calibri"/>
                <w:bCs/>
                <w:sz w:val="24"/>
                <w:szCs w:val="24"/>
                <w:lang w:eastAsia="en-US"/>
              </w:rPr>
            </w:pPr>
            <w:r w:rsidRPr="007E32CD">
              <w:rPr>
                <w:rFonts w:cs="Calibri"/>
                <w:bCs/>
                <w:sz w:val="24"/>
                <w:szCs w:val="24"/>
                <w:lang w:val="it-IT" w:eastAsia="en-US"/>
              </w:rPr>
              <w:t>Licenze:</w:t>
            </w:r>
            <w:r w:rsidRPr="007E32CD">
              <w:rPr>
                <w:rFonts w:cs="Calibri"/>
                <w:bCs/>
                <w:sz w:val="24"/>
                <w:szCs w:val="24"/>
                <w:lang w:eastAsia="en-US"/>
              </w:rPr>
              <w:t xml:space="preserve"> </w:t>
            </w:r>
            <w:r w:rsidR="00A52E20" w:rsidRPr="00536D21">
              <w:rPr>
                <w:rFonts w:cs="Arial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2E20" w:rsidRPr="00536D21">
              <w:rPr>
                <w:rFonts w:cs="Arial"/>
                <w:b w:val="0"/>
                <w:u w:val="single"/>
              </w:rPr>
              <w:instrText xml:space="preserve"> FORMTEXT </w:instrText>
            </w:r>
            <w:r w:rsidR="00A52E20" w:rsidRPr="00536D21">
              <w:rPr>
                <w:rFonts w:cs="Arial"/>
                <w:b w:val="0"/>
                <w:u w:val="single"/>
              </w:rPr>
            </w:r>
            <w:r w:rsidR="00A52E20" w:rsidRPr="00536D21">
              <w:rPr>
                <w:rFonts w:cs="Arial"/>
                <w:b w:val="0"/>
                <w:u w:val="single"/>
              </w:rPr>
              <w:fldChar w:fldCharType="separate"/>
            </w:r>
            <w:bookmarkStart w:id="0" w:name="_GoBack"/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bookmarkEnd w:id="0"/>
            <w:r w:rsidR="00A52E20" w:rsidRPr="00536D21">
              <w:rPr>
                <w:rFonts w:cs="Arial"/>
                <w:b w:val="0"/>
                <w:u w:val="single"/>
              </w:rPr>
              <w:fldChar w:fldCharType="end"/>
            </w:r>
            <w:r w:rsidR="00330BBA" w:rsidRPr="0057634C">
              <w:rPr>
                <w:rStyle w:val="FootnoteReference"/>
                <w:rFonts w:cs="Arial"/>
                <w:sz w:val="24"/>
                <w:szCs w:val="24"/>
                <w:lang w:eastAsia="en-US"/>
              </w:rPr>
              <w:footnoteReference w:id="1"/>
            </w:r>
            <w:r w:rsidRPr="007E32CD">
              <w:rPr>
                <w:rFonts w:cs="Arial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1002DF" w:rsidTr="00926CEA">
        <w:trPr>
          <w:trHeight w:val="180"/>
        </w:trPr>
        <w:tc>
          <w:tcPr>
            <w:tcW w:w="10710" w:type="dxa"/>
          </w:tcPr>
          <w:p w:rsidR="001002DF" w:rsidRDefault="001002DF" w:rsidP="0082795F">
            <w:pPr>
              <w:rPr>
                <w:rFonts w:cs="Times New Roman"/>
              </w:rPr>
            </w:pPr>
          </w:p>
        </w:tc>
      </w:tr>
      <w:tr w:rsidR="001002DF" w:rsidRPr="001403DB" w:rsidTr="003F1967">
        <w:tblPrEx>
          <w:tblCellMar>
            <w:left w:w="115" w:type="dxa"/>
            <w:right w:w="115" w:type="dxa"/>
          </w:tblCellMar>
        </w:tblPrEx>
        <w:trPr>
          <w:trHeight w:hRule="exact" w:val="432"/>
        </w:trPr>
        <w:tc>
          <w:tcPr>
            <w:tcW w:w="10710" w:type="dxa"/>
            <w:shd w:val="clear" w:color="auto" w:fill="000080"/>
            <w:vAlign w:val="center"/>
          </w:tcPr>
          <w:p w:rsidR="001002DF" w:rsidRPr="001403DB" w:rsidRDefault="001002DF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7E32CD">
              <w:rPr>
                <w:rFonts w:cs="Tahoma"/>
                <w:lang w:val="it-IT" w:eastAsia="en-US"/>
              </w:rPr>
              <w:t>CONTRATTO DI LICENZA CON L</w:t>
            </w:r>
            <w:r w:rsidR="0073074E">
              <w:rPr>
                <w:rFonts w:cs="Tahoma"/>
                <w:lang w:val="it-IT" w:eastAsia="en-US"/>
              </w:rPr>
              <w:t>’</w:t>
            </w:r>
            <w:r w:rsidRPr="007E32CD">
              <w:rPr>
                <w:rFonts w:cs="Tahoma"/>
                <w:lang w:val="it-IT" w:eastAsia="en-US"/>
              </w:rPr>
              <w:t>UTENTE FINALE</w:t>
            </w:r>
          </w:p>
          <w:p w:rsidR="001002DF" w:rsidRPr="001403DB" w:rsidRDefault="001002DF" w:rsidP="0082795F">
            <w:pPr>
              <w:rPr>
                <w:lang w:val="it-IT"/>
              </w:rPr>
            </w:pPr>
          </w:p>
        </w:tc>
      </w:tr>
    </w:tbl>
    <w:p w:rsidR="001002DF" w:rsidRPr="00CC4D86" w:rsidRDefault="001002DF" w:rsidP="0057634C">
      <w:pPr>
        <w:widowControl w:val="0"/>
      </w:pPr>
      <w:r w:rsidRPr="0082795F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Licenziante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>) e</w:t>
      </w:r>
      <w:r w:rsidR="0057634C">
        <w:rPr>
          <w:rFonts w:eastAsia="SimSun"/>
          <w:sz w:val="20"/>
          <w:szCs w:val="20"/>
          <w:lang w:val="it-IT"/>
        </w:rPr>
        <w:t> </w:t>
      </w:r>
      <w:r w:rsidRPr="0082795F">
        <w:rPr>
          <w:rFonts w:eastAsia="SimSun"/>
          <w:sz w:val="20"/>
          <w:szCs w:val="20"/>
          <w:lang w:val="it-IT"/>
        </w:rPr>
        <w:t>il licenziatario.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Il licenziatario deve leggerle con attenzione.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>Le presenti condizioni si applicano inoltre a</w:t>
      </w:r>
    </w:p>
    <w:p w:rsidR="001002DF" w:rsidRPr="00CC4D86" w:rsidRDefault="001002D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>
        <w:rPr>
          <w:sz w:val="20"/>
          <w:lang w:val="it-IT"/>
        </w:rPr>
        <w:t>aggiornamenti,</w:t>
      </w:r>
    </w:p>
    <w:p w:rsidR="001002DF" w:rsidRPr="00CC4D86" w:rsidRDefault="001002D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>
        <w:rPr>
          <w:sz w:val="20"/>
          <w:lang w:val="it-IT"/>
        </w:rPr>
        <w:t>supplementi e</w:t>
      </w:r>
    </w:p>
    <w:p w:rsidR="001002DF" w:rsidRPr="00CC4D86" w:rsidRDefault="001002D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>
        <w:rPr>
          <w:sz w:val="20"/>
          <w:lang w:val="it-IT"/>
        </w:rPr>
        <w:t>servizi basati su Internet</w:t>
      </w:r>
    </w:p>
    <w:p w:rsidR="001002DF" w:rsidRPr="001403DB" w:rsidRDefault="001002DF" w:rsidP="00AE3B7F">
      <w:pPr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 xml:space="preserve">Microsoft Corporation o una delle sue consociate (collettivamente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Microsoft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 ha concesso in licenza il software al</w:t>
      </w:r>
      <w:r w:rsidR="00AE3B7F">
        <w:rPr>
          <w:sz w:val="20"/>
          <w:lang w:val="it-IT"/>
        </w:rPr>
        <w:t> </w:t>
      </w:r>
      <w:r>
        <w:rPr>
          <w:sz w:val="20"/>
          <w:lang w:val="it-IT"/>
        </w:rPr>
        <w:t>Licenziante.</w:t>
      </w:r>
    </w:p>
    <w:p w:rsidR="001002DF" w:rsidRPr="001403DB" w:rsidRDefault="001002DF" w:rsidP="00AE3B7F">
      <w:pPr>
        <w:pStyle w:val="Preamble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>E</w:t>
      </w:r>
      <w:r w:rsidR="00AE3B7F">
        <w:rPr>
          <w:sz w:val="20"/>
          <w:lang w:val="it-IT"/>
        </w:rPr>
        <w:t> </w:t>
      </w:r>
      <w:r>
        <w:rPr>
          <w:sz w:val="20"/>
          <w:lang w:val="it-IT"/>
        </w:rPr>
        <w:t>DOVRÀ RESTITUIRLO PRONTAMENTE AL LUOGO DI ACQUISTO PER OTTENERE IL RIMBORSO DEL PREZZO.</w:t>
      </w:r>
    </w:p>
    <w:p w:rsidR="001002DF" w:rsidRPr="001403DB" w:rsidRDefault="001002DF" w:rsidP="0082795F">
      <w:pPr>
        <w:pStyle w:val="Preamble"/>
        <w:widowControl w:val="0"/>
        <w:rPr>
          <w:lang w:val="it-IT"/>
        </w:rPr>
      </w:pPr>
      <w:r w:rsidRPr="0082795F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1002DF" w:rsidRPr="0082795F" w:rsidTr="00AE3B7F">
        <w:trPr>
          <w:trHeight w:hRule="exact" w:val="120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002DF" w:rsidRPr="001403DB" w:rsidRDefault="001002DF" w:rsidP="0082795F">
            <w:pPr>
              <w:ind w:right="-115"/>
              <w:rPr>
                <w:lang w:val="it-IT"/>
              </w:rPr>
            </w:pPr>
          </w:p>
          <w:p w:rsidR="001002DF" w:rsidRPr="007E32CD" w:rsidRDefault="00F90577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1002DF" w:rsidRPr="007E32CD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tc </w:instrText>
            </w:r>
            <w:r w:rsidR="00A52E20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“</w:instrText>
            </w:r>
            <w:r w:rsidR="001002DF" w:rsidRPr="007E32CD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Microsoft( Application Center 2000</w:instrText>
            </w:r>
            <w:r w:rsidR="00A52E20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”</w:instrText>
            </w:r>
            <w:r w:rsidR="001002DF" w:rsidRPr="007E32CD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 \f C \l 1</w:instrText>
            </w:r>
            <w:r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A52E20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</w:t>
            </w:r>
          </w:p>
        </w:tc>
      </w:tr>
    </w:tbl>
    <w:p w:rsidR="001002DF" w:rsidRPr="001403DB" w:rsidRDefault="00265E7D" w:rsidP="0082795F">
      <w:pPr>
        <w:pStyle w:val="Preamble"/>
        <w:widowControl w:val="0"/>
        <w:rPr>
          <w:lang w:val="it-IT"/>
        </w:rPr>
      </w:pPr>
      <w:r>
        <w:rPr>
          <w:sz w:val="20"/>
          <w:lang w:val="it-IT"/>
        </w:rPr>
        <w:t>COME DESCRITTO DI SEGUITO,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SOFTWARE FUNGE ANCHE DA CONSENSO ALLA RACCOLTA DI DETERMINATE INFORMAZIONI RELATIVE AL COMPUTER DURANTE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ATTIVAZIONE, LA CONVALIDA 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USO DI SERVIZI BASATI SU INTERNET.</w:t>
      </w:r>
    </w:p>
    <w:p w:rsidR="001002DF" w:rsidRPr="001403DB" w:rsidRDefault="001002DF" w:rsidP="00AE3B7F">
      <w:pPr>
        <w:pStyle w:val="Preamble"/>
        <w:widowControl w:val="0"/>
        <w:rPr>
          <w:lang w:val="it-IT"/>
        </w:rPr>
      </w:pPr>
      <w:r>
        <w:rPr>
          <w:sz w:val="20"/>
          <w:lang w:val="it-IT"/>
        </w:rPr>
        <w:t>QUALORA IL LICENZIATARIO SI ATTENGA ALLE CONDIZIONI DEL PRESENTE CONTRATTO DI</w:t>
      </w:r>
      <w:r w:rsidR="00AE3B7F">
        <w:rPr>
          <w:sz w:val="20"/>
          <w:lang w:val="it-IT"/>
        </w:rPr>
        <w:t> </w:t>
      </w:r>
      <w:r>
        <w:rPr>
          <w:sz w:val="20"/>
          <w:lang w:val="it-IT"/>
        </w:rPr>
        <w:t>LICENZA, DISPORRÀ DEI SEGUENTI DIRITTI PER OGNI LICENZA ACQUISTATA.</w:t>
      </w:r>
    </w:p>
    <w:p w:rsidR="001002DF" w:rsidRPr="00CC4D86" w:rsidRDefault="001002DF" w:rsidP="0082795F">
      <w:pPr>
        <w:pStyle w:val="Heading1"/>
        <w:widowControl w:val="0"/>
        <w:ind w:left="360" w:hanging="360"/>
      </w:pPr>
      <w:r>
        <w:rPr>
          <w:sz w:val="20"/>
          <w:lang w:val="it-IT"/>
        </w:rPr>
        <w:t>PREMESSE.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Software.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include strumenti di sviluppo, programmi software e documentazione.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Modello di Licenza.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è concesso in licenza nella modalità Per utente.</w:t>
      </w:r>
    </w:p>
    <w:p w:rsidR="001002DF" w:rsidRPr="001403DB" w:rsidRDefault="001002DF" w:rsidP="0082795F">
      <w:pPr>
        <w:pStyle w:val="Heading1"/>
        <w:widowControl w:val="0"/>
        <w:ind w:left="360" w:hanging="360"/>
        <w:rPr>
          <w:lang w:val="it-IT"/>
        </w:rPr>
      </w:pPr>
      <w:r>
        <w:rPr>
          <w:sz w:val="20"/>
          <w:lang w:val="it-IT"/>
        </w:rPr>
        <w:t>INSTALLAZIONE E DIRITTI DI UTILIZZO.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In Generale.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82795F">
        <w:rPr>
          <w:rFonts w:eastAsia="SimSun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utilizzare il software su un server in ambiente di produzione.</w:t>
      </w:r>
    </w:p>
    <w:p w:rsidR="001002DF" w:rsidRPr="001403DB" w:rsidRDefault="001002DF" w:rsidP="0082795F">
      <w:pPr>
        <w:pStyle w:val="Heading1"/>
        <w:widowControl w:val="0"/>
        <w:ind w:left="360" w:hanging="360"/>
        <w:rPr>
          <w:lang w:val="it-IT"/>
        </w:rPr>
      </w:pPr>
      <w:r>
        <w:rPr>
          <w:sz w:val="20"/>
          <w:lang w:val="it-IT"/>
        </w:rPr>
        <w:t>REQUISITI AGGIUNTIVI PER LE LICENZE E/O DIRITTI DI UTILIZZO.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Separazione di Componenti.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 componenti del software vengono concessi in licenza come singolo prodotto.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1002DF" w:rsidRPr="001403DB" w:rsidRDefault="001002DF" w:rsidP="00AE3B7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Utilità.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contiene determinati componenti identificati nell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Elenco delle Utilità alla pagina Web go.microsoft.com/fwlink/?LinkId=313603.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In base all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Elenco delle utilità.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 copiare e installare le Utilità ricevute con il software sui computer di terzi.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installazione delle Utilità su tali computer, a</w:t>
      </w:r>
      <w:r w:rsidR="00AE3B7F">
        <w:rPr>
          <w:b w:val="0"/>
          <w:sz w:val="20"/>
          <w:lang w:val="it-IT"/>
        </w:rPr>
        <w:t> </w:t>
      </w:r>
      <w:r w:rsidR="00265E7D">
        <w:rPr>
          <w:b w:val="0"/>
          <w:sz w:val="20"/>
          <w:lang w:val="it-IT"/>
        </w:rPr>
        <w:t>seconda di quale evento si verifichi per primo.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 xml:space="preserve">Server di </w:t>
      </w:r>
      <w:r w:rsidR="00A32C19">
        <w:rPr>
          <w:rFonts w:eastAsia="SimSun"/>
          <w:sz w:val="20"/>
          <w:szCs w:val="20"/>
          <w:lang w:val="it-IT"/>
        </w:rPr>
        <w:t>Compilazione</w:t>
      </w:r>
      <w:r w:rsidRPr="0082795F">
        <w:rPr>
          <w:rFonts w:eastAsia="SimSun"/>
          <w:sz w:val="20"/>
          <w:szCs w:val="20"/>
          <w:lang w:val="it-IT"/>
        </w:rPr>
        <w:t>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contiene determinati componenti identificati nell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 xml:space="preserve">Elenco dei Server di </w:t>
      </w:r>
      <w:r w:rsidR="00A32C19">
        <w:rPr>
          <w:b w:val="0"/>
          <w:sz w:val="20"/>
          <w:lang w:val="it-IT"/>
        </w:rPr>
        <w:t>Compilazione</w:t>
      </w:r>
      <w:r>
        <w:rPr>
          <w:b w:val="0"/>
          <w:sz w:val="20"/>
          <w:lang w:val="it-IT"/>
        </w:rPr>
        <w:t xml:space="preserve"> alla pagina Web go.microsoft.com/fwlink/?LinkId=313603.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potrà installare nei computer di compilazione copie dei file elencati.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e altri all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interno dell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ambito del processo di compilazione nei computer di compilazione.</w:t>
      </w:r>
    </w:p>
    <w:p w:rsidR="001002DF" w:rsidRPr="00CC4D86" w:rsidRDefault="001002DF" w:rsidP="00AE3B7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</w:pPr>
      <w:r w:rsidRPr="0082795F">
        <w:rPr>
          <w:rFonts w:eastAsia="SimSun"/>
          <w:sz w:val="20"/>
          <w:szCs w:val="20"/>
          <w:lang w:val="it-IT"/>
        </w:rPr>
        <w:t>Componenti dei tipi di carattere.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</w:t>
      </w:r>
      <w:r w:rsidR="00AE3B7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solo:</w:t>
      </w:r>
    </w:p>
    <w:p w:rsidR="001002DF" w:rsidRPr="001403DB" w:rsidRDefault="001002DF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lang w:val="it-IT"/>
        </w:rPr>
      </w:pPr>
      <w:r>
        <w:rPr>
          <w:sz w:val="20"/>
          <w:lang w:val="it-IT"/>
        </w:rPr>
        <w:t>incorporare i tipi di carattere nel contenuto nella modalità consentita dalle restrizioni relative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incorporamento dei tipi di carattere e</w:t>
      </w:r>
    </w:p>
    <w:p w:rsidR="001002DF" w:rsidRPr="001403DB" w:rsidRDefault="001002DF" w:rsidP="003D7B41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lang w:val="it-IT"/>
        </w:rPr>
      </w:pPr>
      <w:r>
        <w:rPr>
          <w:sz w:val="20"/>
          <w:lang w:val="it-IT"/>
        </w:rPr>
        <w:t>scaricarli temporaneamente in una stampante o altro dispositivo di output per consentire la</w:t>
      </w:r>
      <w:r w:rsidR="003D7B41">
        <w:rPr>
          <w:sz w:val="20"/>
          <w:lang w:val="it-IT"/>
        </w:rPr>
        <w:t> </w:t>
      </w:r>
      <w:r>
        <w:rPr>
          <w:sz w:val="20"/>
          <w:lang w:val="it-IT"/>
        </w:rPr>
        <w:t>stampa del contenuto.</w:t>
      </w:r>
    </w:p>
    <w:p w:rsidR="001002DF" w:rsidRPr="001403DB" w:rsidRDefault="001002DF" w:rsidP="003D7B4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Programmi Software Microsoft Inclusi.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Le presenti condizioni di licenza si applicano a tutti i</w:t>
      </w:r>
      <w:r w:rsidR="003D7B41">
        <w:rPr>
          <w:b w:val="0"/>
          <w:sz w:val="20"/>
          <w:lang w:val="it-IT"/>
        </w:rPr>
        <w:t> </w:t>
      </w:r>
      <w:r w:rsidR="00265E7D">
        <w:rPr>
          <w:b w:val="0"/>
          <w:sz w:val="20"/>
          <w:lang w:val="it-IT"/>
        </w:rPr>
        <w:t>programmi Microsoft inclusi nel software, fatto salvo quanto diversamente indicato nel presente contratto o nel file ThirdPartyNotices relativo al software.</w:t>
      </w:r>
    </w:p>
    <w:p w:rsidR="001002DF" w:rsidRPr="001403DB" w:rsidRDefault="001002DF" w:rsidP="003D7B4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Comunicazioni di Terzi.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In aggiunta a eventuali condizioni di licenza di terzi indicate nel file ThirdPartyNotices, 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esclusione di</w:t>
      </w:r>
      <w:r w:rsidR="003D7B41">
        <w:rPr>
          <w:b w:val="0"/>
          <w:sz w:val="20"/>
          <w:lang w:val="it-IT"/>
        </w:rPr>
        <w:t> </w:t>
      </w:r>
      <w:r w:rsidR="00265E7D">
        <w:rPr>
          <w:b w:val="0"/>
          <w:sz w:val="20"/>
          <w:lang w:val="it-IT"/>
        </w:rPr>
        <w:t>garanzie e la limitazione e 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1002DF" w:rsidRPr="001403DB" w:rsidRDefault="001002DF" w:rsidP="0082795F">
      <w:pPr>
        <w:pStyle w:val="Heading1"/>
        <w:widowControl w:val="0"/>
        <w:ind w:left="36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CODICE DISTRIBUIBILE.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(Ai fini dell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 xml:space="preserve">interpretazione del presente Articolo il termine </w:t>
      </w:r>
      <w:r w:rsidR="00A52E20">
        <w:rPr>
          <w:b w:val="0"/>
          <w:sz w:val="20"/>
          <w:lang w:val="it-IT"/>
        </w:rPr>
        <w:t>“</w:t>
      </w:r>
      <w:r w:rsidR="00265E7D">
        <w:rPr>
          <w:b w:val="0"/>
          <w:sz w:val="20"/>
          <w:lang w:val="it-IT"/>
        </w:rPr>
        <w:t>distribuzione</w:t>
      </w:r>
      <w:r w:rsidR="00A52E20">
        <w:rPr>
          <w:b w:val="0"/>
          <w:sz w:val="20"/>
          <w:lang w:val="it-IT"/>
        </w:rPr>
        <w:t>”</w:t>
      </w:r>
      <w:r w:rsidR="00265E7D">
        <w:rPr>
          <w:b w:val="0"/>
          <w:sz w:val="20"/>
          <w:lang w:val="it-IT"/>
        </w:rPr>
        <w:t xml:space="preserve"> indica anche la distribuzione dei programmi del licenziatario per fornire a terzi 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accesso a Internet).</w:t>
      </w:r>
    </w:p>
    <w:p w:rsidR="001002DF" w:rsidRPr="001403DB" w:rsidRDefault="001002DF" w:rsidP="00252199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Diritto di utilizzare e distribuire.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codice e i file di testo elencati di seguito costituiscono il</w:t>
      </w:r>
      <w:r w:rsidR="00252199">
        <w:rPr>
          <w:b w:val="0"/>
          <w:sz w:val="20"/>
          <w:lang w:val="it-IT"/>
        </w:rPr>
        <w:t> 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Codice Distribuibile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>.</w:t>
      </w:r>
      <w:r w:rsidRPr="001403DB">
        <w:rPr>
          <w:lang w:val="it-IT"/>
        </w:rPr>
        <w:t xml:space="preserve"> </w:t>
      </w:r>
    </w:p>
    <w:p w:rsidR="001002DF" w:rsidRPr="001403DB" w:rsidRDefault="001002DF" w:rsidP="00252199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File REDIST.TXT</w:t>
      </w:r>
      <w:r>
        <w:rPr>
          <w:sz w:val="20"/>
          <w:u w:val="none"/>
          <w:lang w:val="it-IT"/>
        </w:rPr>
        <w:t>.</w:t>
      </w:r>
      <w:r w:rsidRPr="001403DB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duplicare e distribuire il formato in codice oggetto del</w:t>
      </w:r>
      <w:r w:rsidR="00252199">
        <w:rPr>
          <w:sz w:val="20"/>
          <w:u w:val="none"/>
          <w:lang w:val="it-IT"/>
        </w:rPr>
        <w:t> </w:t>
      </w:r>
      <w:r>
        <w:rPr>
          <w:sz w:val="20"/>
          <w:u w:val="none"/>
          <w:lang w:val="it-IT"/>
        </w:rPr>
        <w:t>codice indicato nell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elenco REDIST, disponibile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indirizzo go.microsoft.com/fwlink/?LinkId=313603.</w:t>
      </w:r>
    </w:p>
    <w:p w:rsidR="001002DF" w:rsidRPr="001403DB" w:rsidRDefault="001002D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Codice Campione</w:t>
      </w:r>
      <w:r>
        <w:rPr>
          <w:sz w:val="20"/>
          <w:u w:val="none"/>
          <w:lang w:val="it-IT"/>
        </w:rPr>
        <w:t>.</w:t>
      </w:r>
      <w:r w:rsidRPr="001403DB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 xml:space="preserve">Il licenziatario potrà modificare, duplicare e distribuire il formato in codice </w:t>
      </w:r>
      <w:r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A52E20">
        <w:rPr>
          <w:sz w:val="20"/>
          <w:u w:val="none"/>
          <w:lang w:val="it-IT"/>
        </w:rPr>
        <w:t>“</w:t>
      </w:r>
      <w:r>
        <w:rPr>
          <w:sz w:val="20"/>
          <w:u w:val="none"/>
          <w:lang w:val="it-IT"/>
        </w:rPr>
        <w:t>campione</w:t>
      </w:r>
      <w:r w:rsidR="00A52E20">
        <w:rPr>
          <w:sz w:val="20"/>
          <w:u w:val="none"/>
          <w:lang w:val="it-IT"/>
        </w:rPr>
        <w:t>”</w:t>
      </w:r>
      <w:r>
        <w:rPr>
          <w:sz w:val="20"/>
          <w:u w:val="none"/>
          <w:lang w:val="it-IT"/>
        </w:rPr>
        <w:t>.</w:t>
      </w:r>
      <w:r w:rsidRPr="001403DB">
        <w:rPr>
          <w:lang w:val="it-IT"/>
        </w:rPr>
        <w:t xml:space="preserve"> </w:t>
      </w:r>
    </w:p>
    <w:p w:rsidR="001002DF" w:rsidRPr="00066146" w:rsidRDefault="001002DF" w:rsidP="000F07B0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Image Library</w:t>
      </w:r>
      <w:r w:rsidRPr="00E24D6E">
        <w:rPr>
          <w:sz w:val="20"/>
          <w:u w:val="none"/>
          <w:lang w:val="it-IT"/>
        </w:rPr>
        <w:t>.</w:t>
      </w:r>
      <w:r w:rsidRPr="00066146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066146">
        <w:rPr>
          <w:lang w:val="it-IT"/>
        </w:rPr>
        <w:t xml:space="preserve"> </w:t>
      </w:r>
      <w:r>
        <w:rPr>
          <w:sz w:val="20"/>
          <w:u w:val="none"/>
          <w:lang w:val="it-IT"/>
        </w:rPr>
        <w:t>modificandone eventualmente il contenuto.Qualora il licenziatario modifichi il contenuto, quest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ultimo dovrà essere utilizzato in modo coerente con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utilizzo consentito per il contenuto non modificato.</w:t>
      </w:r>
    </w:p>
    <w:p w:rsidR="001002DF" w:rsidRPr="00066146" w:rsidRDefault="00265E7D" w:rsidP="00197B1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Selezione di Modelli di Siti per Visual Studio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software contiene codice contrassegnato come</w:t>
      </w:r>
      <w:r w:rsidR="00197B14">
        <w:rPr>
          <w:sz w:val="20"/>
          <w:lang w:val="it-IT"/>
        </w:rPr>
        <w:t> 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modelli di siti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 xml:space="preserve"> che il licenziatario è autorizzato a utilizzare insieme al contenuto.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potrà duplicare, modificare e distribuire il formato in codice sorgente e in codice oggetto di tali modelli di siti.</w:t>
      </w:r>
    </w:p>
    <w:p w:rsidR="001002DF" w:rsidRPr="00066146" w:rsidRDefault="00265E7D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Selezione di Tipi di Carattere per Visual Studio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potrà distribuire copie non modificate dei tipi di carattere Buxton Sketch, SketchFlow Print e SegoeMarker.</w:t>
      </w:r>
    </w:p>
    <w:p w:rsidR="001002DF" w:rsidRPr="00066146" w:rsidRDefault="00265E7D" w:rsidP="00197B1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Selezione di Stili per Visual Studio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potrà duplicare, modificare e distribuire il</w:t>
      </w:r>
      <w:r w:rsidR="00197B14">
        <w:rPr>
          <w:sz w:val="20"/>
          <w:lang w:val="it-IT"/>
        </w:rPr>
        <w:t> </w:t>
      </w:r>
      <w:r w:rsidR="001002DF">
        <w:rPr>
          <w:sz w:val="20"/>
          <w:lang w:val="it-IT"/>
        </w:rPr>
        <w:t xml:space="preserve">formato in codice oggetto del codice identificato come 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Schizzo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 xml:space="preserve"> o Stili 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Semplici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>.</w:t>
      </w:r>
    </w:p>
    <w:p w:rsidR="001002DF" w:rsidRPr="00066146" w:rsidRDefault="001002DF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Librerie Silverlight 5 SDK</w:t>
      </w:r>
      <w:r>
        <w:rPr>
          <w:sz w:val="20"/>
          <w:lang w:val="it-IT"/>
        </w:rPr>
        <w:t>.</w:t>
      </w:r>
      <w:r w:rsidRPr="00066146">
        <w:rPr>
          <w:lang w:val="it-IT"/>
        </w:rPr>
        <w:t xml:space="preserve"> </w:t>
      </w:r>
      <w:r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Librerie Silverlight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 xml:space="preserve">,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Librerie Client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 xml:space="preserve"> 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Librerie Server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.</w:t>
      </w:r>
      <w:r w:rsidRPr="00066146">
        <w:rPr>
          <w:lang w:val="it-IT"/>
        </w:rPr>
        <w:t xml:space="preserve"> </w:t>
      </w:r>
    </w:p>
    <w:p w:rsidR="001002DF" w:rsidRPr="00066146" w:rsidRDefault="00265E7D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66146">
        <w:rPr>
          <w:sz w:val="20"/>
          <w:u w:val="single"/>
        </w:rPr>
        <w:t>File .js di ASP.NET e Web Tooling Extensions</w:t>
      </w:r>
      <w:r w:rsidRPr="00066146">
        <w:rPr>
          <w:sz w:val="20"/>
        </w:rPr>
        <w:t>.</w:t>
      </w:r>
      <w:r w:rsidR="001002DF">
        <w:t xml:space="preserve"> </w:t>
      </w:r>
      <w:r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dei programmi ASP.NET.</w:t>
      </w:r>
    </w:p>
    <w:p w:rsidR="001002DF" w:rsidRPr="00066146" w:rsidRDefault="00265E7D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Modelli di Progetto Visual Studio LightSwitch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dei programmi LightSwitch.</w:t>
      </w:r>
    </w:p>
    <w:p w:rsidR="001002DF" w:rsidRPr="00066146" w:rsidRDefault="001002D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 xml:space="preserve">Distribuzione da </w:t>
      </w:r>
      <w:r w:rsidR="00E24D6E">
        <w:rPr>
          <w:sz w:val="20"/>
          <w:lang w:val="it-IT"/>
        </w:rPr>
        <w:t>P</w:t>
      </w:r>
      <w:r>
        <w:rPr>
          <w:sz w:val="20"/>
          <w:lang w:val="it-IT"/>
        </w:rPr>
        <w:t xml:space="preserve">arte di </w:t>
      </w:r>
      <w:r w:rsidR="00E24D6E">
        <w:rPr>
          <w:sz w:val="20"/>
          <w:lang w:val="it-IT"/>
        </w:rPr>
        <w:t>T</w:t>
      </w:r>
      <w:r>
        <w:rPr>
          <w:sz w:val="20"/>
          <w:lang w:val="it-IT"/>
        </w:rPr>
        <w:t>erzi</w:t>
      </w:r>
      <w:r>
        <w:rPr>
          <w:sz w:val="20"/>
          <w:u w:val="none"/>
          <w:lang w:val="it-IT"/>
        </w:rPr>
        <w:t>.</w:t>
      </w:r>
      <w:r w:rsidRPr="00066146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1002DF" w:rsidRPr="00066146" w:rsidRDefault="001002D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Requisiti per la distribuzione.</w:t>
      </w:r>
      <w:r w:rsidRPr="00066146">
        <w:rPr>
          <w:lang w:val="it-IT"/>
        </w:rPr>
        <w:t xml:space="preserve"> </w:t>
      </w:r>
      <w:r>
        <w:rPr>
          <w:b w:val="0"/>
          <w:sz w:val="20"/>
          <w:lang w:val="it-IT"/>
        </w:rPr>
        <w:t>Per distribuire il Codice Distribuibile, il licenziatario dovrà: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aggiungere rilevanti e significative funzionalità ai programmi;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distribuire, per ogni file del Codice distribuibile con estensione .lib, solo i risultati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esecuzione di tale Codice distribuibile attraverso un linker al programma del licenziatario;</w:t>
      </w:r>
    </w:p>
    <w:p w:rsidR="001002DF" w:rsidRPr="00066146" w:rsidRDefault="001002DF" w:rsidP="00197B1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distribuire il Codice distribuibile incluso in un programma di installazione solo come parte di</w:t>
      </w:r>
      <w:r w:rsidR="00197B14">
        <w:rPr>
          <w:sz w:val="20"/>
          <w:lang w:val="it-IT"/>
        </w:rPr>
        <w:t> </w:t>
      </w:r>
      <w:r>
        <w:rPr>
          <w:sz w:val="20"/>
          <w:lang w:val="it-IT"/>
        </w:rPr>
        <w:t>tale programma e senza alcuna modifica;</w:t>
      </w:r>
    </w:p>
    <w:p w:rsidR="001002DF" w:rsidRPr="00066146" w:rsidRDefault="00265E7D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 contratto;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visualizzare una valida comunicazione di copyright sui programmi e</w:t>
      </w:r>
    </w:p>
    <w:p w:rsidR="001002DF" w:rsidRPr="00066146" w:rsidRDefault="001002DF" w:rsidP="00BC299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o alla distribuzione dei programmi del</w:t>
      </w:r>
      <w:r w:rsidR="00BC2997">
        <w:rPr>
          <w:sz w:val="20"/>
          <w:lang w:val="it-IT"/>
        </w:rPr>
        <w:t> </w:t>
      </w:r>
      <w:r>
        <w:rPr>
          <w:sz w:val="20"/>
          <w:lang w:val="it-IT"/>
        </w:rPr>
        <w:t>licenziatario.</w:t>
      </w:r>
    </w:p>
    <w:p w:rsidR="001002DF" w:rsidRPr="00066146" w:rsidRDefault="001002D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Limitazioni alla distribuzione.</w:t>
      </w:r>
      <w:r w:rsidRPr="00066146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potrà:</w:t>
      </w:r>
    </w:p>
    <w:p w:rsidR="001002DF" w:rsidRPr="00066146" w:rsidRDefault="001002DF" w:rsidP="00BC299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modificare alcuna comunicazione riguardante il copyright, i marchi o i brevetti presente nel</w:t>
      </w:r>
      <w:r w:rsidR="00BC2997">
        <w:rPr>
          <w:sz w:val="20"/>
          <w:lang w:val="it-IT"/>
        </w:rPr>
        <w:t> </w:t>
      </w:r>
      <w:r>
        <w:rPr>
          <w:sz w:val="20"/>
          <w:lang w:val="it-IT"/>
        </w:rPr>
        <w:t>Codice Distribuibile;</w:t>
      </w:r>
    </w:p>
    <w:p w:rsidR="001002DF" w:rsidRPr="00066146" w:rsidRDefault="001002DF" w:rsidP="00BC299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utilizzare i marchi di Microsoft nei nomi dei programmi o in modo tale da far presumere che i</w:t>
      </w:r>
      <w:r w:rsidR="00BC2997">
        <w:rPr>
          <w:sz w:val="20"/>
          <w:lang w:val="it-IT"/>
        </w:rPr>
        <w:t> </w:t>
      </w:r>
      <w:r>
        <w:rPr>
          <w:sz w:val="20"/>
          <w:lang w:val="it-IT"/>
        </w:rPr>
        <w:t xml:space="preserve">programmi provengano o siano </w:t>
      </w:r>
      <w:r w:rsidR="00A80088">
        <w:rPr>
          <w:sz w:val="20"/>
          <w:lang w:val="it-IT"/>
        </w:rPr>
        <w:t>approvati</w:t>
      </w:r>
      <w:r>
        <w:rPr>
          <w:sz w:val="20"/>
          <w:lang w:val="it-IT"/>
        </w:rPr>
        <w:t xml:space="preserve"> da Microsoft;</w:t>
      </w:r>
    </w:p>
    <w:p w:rsidR="001002DF" w:rsidRPr="00066146" w:rsidRDefault="00265E7D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Articolo 4.d che segue) potranno essere distribuiti per essere eseguiti su una qualsiasi piattaforma;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includere il Codice Distribuibile in programmi dannosi, ingannevoli o illegali;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066146">
        <w:rPr>
          <w:lang w:val="it-IT"/>
        </w:rPr>
        <w:t xml:space="preserve"> </w:t>
      </w:r>
      <w:r>
        <w:rPr>
          <w:sz w:val="20"/>
          <w:lang w:val="it-IT"/>
        </w:rPr>
        <w:t>Per Licenza Esclusa si intende qualsiasi licenza che come condizione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utilizzo, la modifica o la distribuzione richieda che</w:t>
      </w:r>
    </w:p>
    <w:p w:rsidR="001002DF" w:rsidRPr="00066146" w:rsidRDefault="001002DF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>
        <w:rPr>
          <w:sz w:val="20"/>
          <w:lang w:val="it-IT"/>
        </w:rPr>
        <w:t>il codice sia comunicato o distribuito nel formato in codice sorgente oppure</w:t>
      </w:r>
    </w:p>
    <w:p w:rsidR="001002DF" w:rsidRPr="00066146" w:rsidRDefault="001002DF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>
        <w:rPr>
          <w:sz w:val="20"/>
          <w:lang w:val="it-IT"/>
        </w:rPr>
        <w:t>altri abbiano il diritto di modificarlo.</w:t>
      </w:r>
    </w:p>
    <w:p w:rsidR="001002DF" w:rsidRPr="00603A1C" w:rsidRDefault="001002D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Libreria Windows per JavaScript.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Il software include la Libreria Windows per JavaScript.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In aggiunta alle altre disposizioni dell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 xml:space="preserve">Articolo </w:t>
      </w:r>
      <w:r w:rsidR="00A52E20">
        <w:rPr>
          <w:b w:val="0"/>
          <w:sz w:val="20"/>
          <w:lang w:val="it-IT"/>
        </w:rPr>
        <w:t>“</w:t>
      </w:r>
      <w:r w:rsidR="00265E7D">
        <w:rPr>
          <w:b w:val="0"/>
          <w:sz w:val="20"/>
          <w:lang w:val="it-IT"/>
        </w:rPr>
        <w:t>Codice Distribuibile</w:t>
      </w:r>
      <w:r w:rsidR="00A52E20">
        <w:rPr>
          <w:b w:val="0"/>
          <w:sz w:val="20"/>
          <w:lang w:val="it-IT"/>
        </w:rPr>
        <w:t>”</w:t>
      </w:r>
      <w:r w:rsidR="00265E7D">
        <w:rPr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aspetto dell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Interfaccia Utente Windows.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603A1C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1002DF" w:rsidRPr="00603A1C" w:rsidRDefault="00265E7D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ascii="Times New Roman"/>
          <w:lang w:val="it-IT"/>
        </w:rPr>
      </w:pPr>
      <w:r>
        <w:rPr>
          <w:sz w:val="20"/>
          <w:lang w:val="it-IT"/>
        </w:rPr>
        <w:t>Requisiti Aggiuntivi per le Licenze e/o Diritti di Distribuzione per le Funzionalità Rese Disponibili con il Software:</w:t>
      </w:r>
    </w:p>
    <w:p w:rsidR="001002DF" w:rsidRPr="00004E25" w:rsidRDefault="00265E7D" w:rsidP="0053706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Bing Maps</w:t>
      </w:r>
      <w:r>
        <w:rPr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Il software potrà includere funzionalità in grado di recuperare contenuti, quali mappe, immagini e altri dati attraverso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Application Programming Interface di Bing Maps (o</w:t>
      </w:r>
      <w:r w:rsidR="00537063">
        <w:rPr>
          <w:sz w:val="20"/>
          <w:lang w:val="it-IT"/>
        </w:rPr>
        <w:t> </w:t>
      </w:r>
      <w:r w:rsidR="001002DF">
        <w:rPr>
          <w:sz w:val="20"/>
          <w:lang w:val="it-IT"/>
        </w:rPr>
        <w:t>marchi successivi) (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API di Bing Maps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>) per creare report contenenti dati, oltre a mappe e immagini aeree e ibride</w:t>
      </w:r>
      <w:r w:rsidR="001002DF">
        <w:rPr>
          <w:rFonts w:ascii="Times New Roman" w:hAnsi="Times New Roman"/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</w:t>
      </w:r>
      <w:r w:rsidR="001002DF">
        <w:rPr>
          <w:rFonts w:ascii="Times New Roman"/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API di Bing Maps</w:t>
      </w:r>
      <w:r w:rsidR="001002DF">
        <w:rPr>
          <w:rFonts w:ascii="Times New Roman"/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non potrà utilizzare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API di Bing Maps per fornire indicazioni stradali o itinerari basati su sensori, né utilizzare per alcuno scopo dati sul traffico stradale o</w:t>
      </w:r>
      <w:r w:rsidR="00537063">
        <w:rPr>
          <w:sz w:val="20"/>
          <w:lang w:val="it-IT"/>
        </w:rPr>
        <w:t> </w:t>
      </w:r>
      <w:r w:rsidR="001002DF">
        <w:rPr>
          <w:sz w:val="20"/>
          <w:lang w:val="it-IT"/>
        </w:rPr>
        <w:t>immagini panoramiche (o i metadati associati), anche se disponibili attraverso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API di Bing</w:t>
      </w:r>
      <w:r w:rsidR="00537063">
        <w:rPr>
          <w:sz w:val="20"/>
          <w:lang w:val="it-IT"/>
        </w:rPr>
        <w:t> </w:t>
      </w:r>
      <w:r w:rsidR="001002DF">
        <w:rPr>
          <w:sz w:val="20"/>
          <w:lang w:val="it-IT"/>
        </w:rPr>
        <w:t>Maps.</w:t>
      </w:r>
    </w:p>
    <w:p w:rsidR="001002DF" w:rsidRPr="00004E25" w:rsidRDefault="00265E7D" w:rsidP="0053706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API delle Mappe Aggiuntive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API delle Mappe Aggiuntive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Tali API delle Mappe Aggiuntive sono soggette a</w:t>
      </w:r>
      <w:r w:rsidR="00537063">
        <w:rPr>
          <w:sz w:val="20"/>
          <w:lang w:val="it-IT"/>
        </w:rPr>
        <w:t> </w:t>
      </w:r>
      <w:r>
        <w:rPr>
          <w:sz w:val="20"/>
          <w:lang w:val="it-IT"/>
        </w:rPr>
        <w:t>condizioni integrative e potranno richiedere il pagamento di corrispettivi a Microsoft e/o a</w:t>
      </w:r>
      <w:r w:rsidR="00537063">
        <w:rPr>
          <w:sz w:val="20"/>
          <w:lang w:val="it-IT"/>
        </w:rPr>
        <w:t> </w:t>
      </w:r>
      <w:r>
        <w:rPr>
          <w:sz w:val="20"/>
          <w:lang w:val="it-IT"/>
        </w:rPr>
        <w:t>provider di terzi sulla base del loro utilizzo o del loro volume di utilizzo.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Tali condizioni verranno fornite quando il licenziatario otterrà i codici di licenza necessari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1002DF" w:rsidRPr="00004E25" w:rsidRDefault="00265E7D" w:rsidP="0053706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API dello spazio dei nomi Windows.Phone.Speech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servizio potrebbe doversi connettere alla rete al momento del riconoscimento, ad</w:t>
      </w:r>
      <w:r w:rsidR="00537063">
        <w:rPr>
          <w:sz w:val="20"/>
          <w:lang w:val="it-IT"/>
        </w:rPr>
        <w:t> </w:t>
      </w:r>
      <w:r>
        <w:rPr>
          <w:sz w:val="20"/>
          <w:lang w:val="it-IT"/>
        </w:rPr>
        <w:t>esempio quando utilizza una grammatica predefinita.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Potrebbe inoltre raccogliere dati relativi alla lingua al fine di erogare e migliorare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offerta.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 dati relativi al linguaggio potranno includere, ad esempio, informazioni sulla dimensione grammaticale e le locuzioni in sequenza presenti in una grammatica.</w:t>
      </w:r>
    </w:p>
    <w:p w:rsidR="001002DF" w:rsidRPr="00004E25" w:rsidRDefault="00265E7D" w:rsidP="0082795F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  <w:r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utilizzo.</w:t>
      </w:r>
      <w:r w:rsidR="001002DF" w:rsidRPr="00004E25">
        <w:rPr>
          <w:sz w:val="20"/>
          <w:szCs w:val="20"/>
          <w:lang w:val="it-IT"/>
        </w:rPr>
        <w:t xml:space="preserve"> </w:t>
      </w:r>
      <w:r>
        <w:rPr>
          <w:sz w:val="20"/>
          <w:lang w:val="it-IT"/>
        </w:rPr>
        <w:t>Nelle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al licenziatario viene comunicato che i dati correlati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uso del servizio di riconoscimento vocale verranno raccolti e impiegati per erogare e migliorare il servizio stesso.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Qualora il licenziatario non accetti le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e tenti comunque di eseguire la funzionalità di riconoscimento vocale,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operazione non andrà a buon fine e verrà restituito un errore.</w:t>
      </w:r>
    </w:p>
    <w:p w:rsidR="001002DF" w:rsidRPr="00004E25" w:rsidRDefault="00547CC8" w:rsidP="006E7A2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Framework di Posizione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regolamenti locali applicabili.</w:t>
      </w:r>
    </w:p>
    <w:p w:rsidR="001002DF" w:rsidRPr="00004E25" w:rsidRDefault="00547CC8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Accesso all</w:t>
      </w:r>
      <w:r w:rsidR="0073074E">
        <w:rPr>
          <w:sz w:val="20"/>
          <w:u w:val="single"/>
          <w:lang w:val="it-IT"/>
        </w:rPr>
        <w:t>’</w:t>
      </w:r>
      <w:r>
        <w:rPr>
          <w:sz w:val="20"/>
          <w:u w:val="single"/>
          <w:lang w:val="it-IT"/>
        </w:rPr>
        <w:t>ID del Dispositivo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software potrà contenere un componente che consente ai programmi di accedere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ID del dispositivo in cui è in esecuzione il programma.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accesso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ID del dispositivo o il resto del software.</w:t>
      </w:r>
    </w:p>
    <w:p w:rsidR="001002DF" w:rsidRPr="00004E25" w:rsidRDefault="00547CC8" w:rsidP="00B477A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Supporto PlayReady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software include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Emulatore Windows Phone, che comprende la tecnologia di accesso al contenuto Microsoft PlayReady.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affidabilità e (iii) la richiesta da parte dei proprietari del contenuto della revoca poiché il software non riesce ad</w:t>
      </w:r>
      <w:r w:rsidR="00B477A8">
        <w:rPr>
          <w:sz w:val="20"/>
          <w:lang w:val="it-IT"/>
        </w:rPr>
        <w:t> </w:t>
      </w:r>
      <w:r>
        <w:rPr>
          <w:sz w:val="20"/>
          <w:lang w:val="it-IT"/>
        </w:rPr>
        <w:t>attuare in modo appropriato le limitazioni relative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contenuto.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La revoca non dovrebbe influire sul contenuto non protetto né sul contenuto protetto da altre tecnologie di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accesso al contenuto.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 proprietari del contenuto potranno richiedere al licenziatario di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aggiornare PlayReady per accedere al loro contenuto.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Qualora il licenziatario rifiuti un aggiornamento, non riuscirà ad accedere al contenuto che richiede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aggiornamento e non potrà installare altri aggiornamenti per il sistema operativo.</w:t>
      </w:r>
    </w:p>
    <w:p w:rsidR="005422D4" w:rsidRPr="00004E25" w:rsidRDefault="00547CC8" w:rsidP="005422D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Microsoft Advertising SDK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applicazione (l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 xml:space="preserve">utente dovrà ad esempio fare clic su un pulsante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Accetto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 xml:space="preserve"> o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Installa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Inoltre, il licenziatario accetta di:</w:t>
      </w:r>
      <w:r w:rsidR="001002DF" w:rsidRPr="00004E25">
        <w:rPr>
          <w:sz w:val="20"/>
          <w:szCs w:val="20"/>
          <w:lang w:val="it-IT"/>
        </w:rPr>
        <w:t xml:space="preserve"> </w:t>
      </w:r>
      <w:r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informativa sulla privacy ed eventuali altre informative di Microsoft nell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attività di raccolta e utilizzo dei dati degli utenti, (c) non raccogliere né utilizzare alcun identificativo utente creato o fornito al licenziatario da Microsoft per scopi diversi dalla trasmissione di tale identificativo a</w:t>
      </w:r>
      <w:r w:rsidR="006E7A26">
        <w:rPr>
          <w:kern w:val="36"/>
          <w:sz w:val="20"/>
          <w:lang w:val="it-IT"/>
        </w:rPr>
        <w:t> </w:t>
      </w:r>
      <w:r>
        <w:rPr>
          <w:kern w:val="36"/>
          <w:sz w:val="20"/>
          <w:lang w:val="it-IT"/>
        </w:rPr>
        <w:t>un servizio pubblicitario di Microsoft nell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ambito dell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utilizzo del servizio da parte del licenziatario e (d) includere</w:t>
      </w:r>
      <w:r>
        <w:rPr>
          <w:sz w:val="20"/>
          <w:lang w:val="it-IT"/>
        </w:rPr>
        <w:t xml:space="preserve">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informativa sulla privacy e/o nelle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licenziatario un collegamento, attualmente disponibile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indirizzo</w:t>
      </w:r>
      <w:r>
        <w:rPr>
          <w:kern w:val="36"/>
          <w:sz w:val="20"/>
          <w:lang w:val="it-IT"/>
        </w:rPr>
        <w:t xml:space="preserve"> </w:t>
      </w:r>
      <w:r>
        <w:rPr>
          <w:sz w:val="20"/>
          <w:lang w:val="it-IT"/>
        </w:rPr>
        <w:t>https://</w:t>
      </w:r>
      <w:r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5422D4" w:rsidRPr="00004E25" w:rsidRDefault="005422D4" w:rsidP="005422D4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</w:p>
    <w:p w:rsidR="001002DF" w:rsidRPr="00CC4D86" w:rsidRDefault="00547CC8" w:rsidP="0082795F">
      <w:pPr>
        <w:pStyle w:val="Heading1"/>
        <w:widowControl w:val="0"/>
        <w:rPr>
          <w:rFonts w:ascii="Times New Roman"/>
        </w:rPr>
      </w:pPr>
      <w:r>
        <w:rPr>
          <w:sz w:val="20"/>
          <w:lang w:val="it-IT"/>
        </w:rPr>
        <w:t>DATI.</w:t>
      </w:r>
    </w:p>
    <w:p w:rsidR="001002DF" w:rsidRPr="00004E25" w:rsidRDefault="001002DF" w:rsidP="00F409C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Consenso all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Utilizzo dei Servizi basati su Internet.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Microsoft fornisce servizi basati su</w:t>
      </w:r>
      <w:r w:rsidR="00F409C4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Internet con il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Microsoft potrà modificare o annullare tali servizi in qualsiasi momento.</w:t>
      </w:r>
      <w:r w:rsidRPr="00004E25">
        <w:rPr>
          <w:lang w:val="it-IT"/>
        </w:rPr>
        <w:t xml:space="preserve"> </w:t>
      </w:r>
      <w:r w:rsidR="00547CC8">
        <w:rPr>
          <w:b w:val="0"/>
          <w:sz w:val="20"/>
          <w:lang w:val="it-IT"/>
        </w:rPr>
        <w:t>Le funzionalità del software descritte di seguito e nell</w:t>
      </w:r>
      <w:r w:rsidR="0073074E">
        <w:rPr>
          <w:b w:val="0"/>
          <w:sz w:val="20"/>
          <w:lang w:val="it-IT"/>
        </w:rPr>
        <w:t>’</w:t>
      </w:r>
      <w:r w:rsidR="00547CC8">
        <w:rPr>
          <w:b w:val="0"/>
          <w:sz w:val="20"/>
          <w:lang w:val="it-IT"/>
        </w:rPr>
        <w:t>informativa sulla privacy di Visual</w:t>
      </w:r>
      <w:r w:rsidR="00F409C4">
        <w:rPr>
          <w:b w:val="0"/>
          <w:sz w:val="20"/>
          <w:lang w:val="it-IT"/>
        </w:rPr>
        <w:t> </w:t>
      </w:r>
      <w:r w:rsidR="00547CC8">
        <w:rPr>
          <w:b w:val="0"/>
          <w:sz w:val="20"/>
          <w:lang w:val="it-IT"/>
        </w:rPr>
        <w:t>Studio 2013 si connettono ai sistemi informatici di Microsoft o del provider di servizi tramite Internet.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In</w:t>
      </w:r>
      <w:r w:rsidR="00465E8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alcuni casi, il licenziatario, connettendosi, potrebbe non ricevere alcuna comunicazione.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</w:t>
      </w:r>
      <w:r w:rsidR="00465E8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licenziatario potrà disattivare queste funzionalità o non utilizzarle.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Per ulteriori</w:t>
      </w:r>
      <w:r w:rsidR="00F409C4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informazioni su</w:t>
      </w:r>
      <w:r w:rsidR="00465E8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queste funzionalità, il licenziatario potrà visitare la pagina go.microsoft.com/fwlink/?LinkId=286720.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UTILIZZANDO TALI FUNZIONALITÀ IL LICENZIATARIO ACCONSENTE ALLA TRASMISSIONE DI QUESTE INFORMAZIONI.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Microsoft non utilizza tali informazioni per individuare o contattare il licenziatario.</w:t>
      </w:r>
    </w:p>
    <w:p w:rsidR="001002DF" w:rsidRPr="00004E25" w:rsidRDefault="00547CC8" w:rsidP="00F409C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Estensioni e Aggiornamenti e Finestra Nuovo Progetto</w:t>
      </w:r>
      <w:r>
        <w:rPr>
          <w:sz w:val="20"/>
          <w:u w:val="none"/>
          <w:lang w:val="it-IT"/>
        </w:rPr>
        <w:t>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Samples.Per fornire questo altro software, Estensioni e Aggiornamenti e Finestra Nuovo Progetto inviano a Microsoft il nome e la versione del software in uso e il codice della lingua del dispositivo sul quale è installato il</w:t>
      </w:r>
      <w:r w:rsidR="00F409C4">
        <w:rPr>
          <w:sz w:val="20"/>
          <w:u w:val="none"/>
          <w:lang w:val="it-IT"/>
        </w:rPr>
        <w:t> </w:t>
      </w:r>
      <w:r>
        <w:rPr>
          <w:sz w:val="20"/>
          <w:u w:val="none"/>
          <w:lang w:val="it-IT"/>
        </w:rPr>
        <w:t>software.</w:t>
      </w:r>
      <w:r w:rsidR="001002DF" w:rsidRPr="00004E25">
        <w:rPr>
          <w:lang w:val="it-IT"/>
        </w:rPr>
        <w:t xml:space="preserve"> </w:t>
      </w:r>
      <w:r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1002DF" w:rsidRPr="00004E25" w:rsidRDefault="00547CC8" w:rsidP="00855CB3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>
        <w:rPr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1002DF" w:rsidRPr="00004E25">
        <w:rPr>
          <w:lang w:val="it-IT"/>
        </w:rPr>
        <w:t xml:space="preserve"> </w:t>
      </w:r>
      <w:r w:rsidR="001002DF">
        <w:rPr>
          <w:b w:val="0"/>
          <w:sz w:val="20"/>
          <w:lang w:val="it-IT"/>
        </w:rPr>
        <w:t>Il licenziatario potrà disattivare questa funzionalità di aggiornamento automatico mentre il</w:t>
      </w:r>
      <w:r w:rsidR="00F409C4">
        <w:rPr>
          <w:b w:val="0"/>
          <w:sz w:val="20"/>
          <w:lang w:val="it-IT"/>
        </w:rPr>
        <w:t> </w:t>
      </w:r>
      <w:r w:rsidR="001002DF">
        <w:rPr>
          <w:b w:val="0"/>
          <w:sz w:val="20"/>
          <w:lang w:val="it-IT"/>
        </w:rPr>
        <w:t>software è in esecuzione.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A meno che il licenziatario non decida espressamente di non</w:t>
      </w:r>
      <w:r w:rsidR="00F409C4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utilizzarla, tale funzionalità (a) si connetterà ai sistemi informatici di Microsoft o del</w:t>
      </w:r>
      <w:r w:rsidR="00855CB3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provider di servizi tramite Internet, (b) utilizzerà protocolli Internet che comunicano ai</w:t>
      </w:r>
      <w:r w:rsidR="00F409C4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sistemi appropriati informazioni standard relative al computer, quali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1002DF" w:rsidRPr="00004E25">
        <w:rPr>
          <w:lang w:val="it-IT"/>
        </w:rPr>
        <w:t xml:space="preserve"> </w:t>
      </w:r>
      <w:r w:rsidR="001002DF">
        <w:rPr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1002DF" w:rsidRPr="00004E25">
        <w:rPr>
          <w:lang w:val="it-IT"/>
        </w:rPr>
        <w:t xml:space="preserve"> </w:t>
      </w:r>
      <w:r w:rsidR="001002DF">
        <w:rPr>
          <w:b w:val="0"/>
          <w:sz w:val="20"/>
          <w:lang w:val="it-IT"/>
        </w:rPr>
        <w:t>Mediante l</w:t>
      </w:r>
      <w:r w:rsidR="0073074E">
        <w:rPr>
          <w:b w:val="0"/>
          <w:sz w:val="20"/>
          <w:lang w:val="it-IT"/>
        </w:rPr>
        <w:t>’</w:t>
      </w:r>
      <w:r w:rsidR="001002DF">
        <w:rPr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1002DF" w:rsidRPr="00004E25">
        <w:rPr>
          <w:lang w:val="it-IT"/>
        </w:rPr>
        <w:t xml:space="preserve"> </w:t>
      </w:r>
    </w:p>
    <w:p w:rsidR="001002DF" w:rsidRPr="00004E25" w:rsidRDefault="00547CC8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Finestra dello Strumento di Notifica</w:t>
      </w:r>
      <w:r>
        <w:rPr>
          <w:sz w:val="20"/>
          <w:u w:val="none"/>
          <w:lang w:val="it-IT"/>
        </w:rPr>
        <w:t>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include una finestra dello strumento di notifica.Quando è attiva una connessione a Internet, le tecnologie che utilizzano la finestra dello strumento di notifica potranno fornire informazioni relative alle estensioni e ad altro software o altri servizi installati o attivati e visualizzare gli aggiornamenti al licenziatario.Per ulteriori informazioni, il licenziatario potrà fare riferimento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informativa sulla privacy disponibile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indirizzo go.microsoft.com/fwlink/?LinkId=286720.</w:t>
      </w:r>
    </w:p>
    <w:p w:rsidR="001002DF" w:rsidRPr="00004E25" w:rsidRDefault="001002DF" w:rsidP="00960DD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04E25">
        <w:rPr>
          <w:sz w:val="20"/>
        </w:rPr>
        <w:t>Really Simple Syndication (</w:t>
      </w:r>
      <w:r w:rsidR="00A52E20" w:rsidRPr="00004E25">
        <w:rPr>
          <w:sz w:val="20"/>
        </w:rPr>
        <w:t>“</w:t>
      </w:r>
      <w:r w:rsidRPr="00004E25">
        <w:rPr>
          <w:sz w:val="20"/>
        </w:rPr>
        <w:t>RSS</w:t>
      </w:r>
      <w:r w:rsidR="00A52E20" w:rsidRPr="00004E25">
        <w:rPr>
          <w:sz w:val="20"/>
        </w:rPr>
        <w:t>”</w:t>
      </w:r>
      <w:r w:rsidRPr="00004E25">
        <w:rPr>
          <w:sz w:val="20"/>
        </w:rPr>
        <w:t>) Feed</w:t>
      </w:r>
      <w:r w:rsidRPr="00004E25">
        <w:rPr>
          <w:sz w:val="20"/>
          <w:u w:val="none"/>
        </w:rPr>
        <w:t>.</w:t>
      </w:r>
      <w:r w:rsidRPr="00930540">
        <w:rPr>
          <w:u w:val="none"/>
        </w:rPr>
        <w:t xml:space="preserve"> </w:t>
      </w:r>
      <w:r>
        <w:rPr>
          <w:sz w:val="20"/>
          <w:u w:val="none"/>
          <w:lang w:val="it-IT"/>
        </w:rPr>
        <w:t>Questa pagina iniziale del software presenta un</w:t>
      </w:r>
      <w:r w:rsidR="00960DD5">
        <w:rPr>
          <w:sz w:val="20"/>
          <w:u w:val="none"/>
          <w:lang w:val="it-IT"/>
        </w:rPr>
        <w:t> </w:t>
      </w:r>
      <w:r>
        <w:rPr>
          <w:sz w:val="20"/>
          <w:u w:val="none"/>
          <w:lang w:val="it-IT"/>
        </w:rPr>
        <w:t>contenuto aggiornato fornito tramite un RSS feed in linea da Microsoft.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Funzionalità Relative ai Contenuti Web</w:t>
      </w:r>
      <w:r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004E25">
        <w:rPr>
          <w:lang w:val="it-IT"/>
        </w:rPr>
        <w:t xml:space="preserve"> </w:t>
      </w:r>
      <w:r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Funzionalità di Package Manager</w:t>
      </w:r>
      <w:r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Per ulteriori informazioni su queste funzionalità, il licenziatario dovrà fare riferimento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informativa sulla Privacy disponibile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indirizzo go.microsoft.com/fwlink/?LinkId=205205.</w:t>
      </w:r>
      <w:r w:rsidRPr="00004E25">
        <w:rPr>
          <w:u w:val="none"/>
          <w:lang w:val="it-IT"/>
        </w:rPr>
        <w:t xml:space="preserve"> </w:t>
      </w:r>
      <w:r w:rsidR="00547CC8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 i servizi offerti.</w:t>
      </w:r>
      <w:r w:rsidRPr="00004E25">
        <w:rPr>
          <w:lang w:val="it-IT"/>
        </w:rPr>
        <w:t xml:space="preserve"> </w:t>
      </w:r>
      <w:r w:rsidR="00547CC8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1002DF" w:rsidRPr="00004E25" w:rsidRDefault="001002DF" w:rsidP="0082795F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>
        <w:rPr>
          <w:sz w:val="20"/>
          <w:lang w:val="it-IT"/>
        </w:rPr>
        <w:t>Servizio Open Data Protocol (OData)</w:t>
      </w:r>
      <w:r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 w:rsidR="00547CC8">
        <w:rPr>
          <w:sz w:val="20"/>
          <w:u w:val="none"/>
          <w:lang w:val="it-IT"/>
        </w:rPr>
        <w:t>Gestione Pacchetti Basata su Microsoft NuGet e la funzionalità di gestione dei pacchetti delle Pagine Web Microsoft ASP.NET accederanno a un elenco di pacchetti resi disponibili online da Microsoft e da provider di servizi di terzi a cui è possibile accedere tramite un servizio OData, disponibile all</w:t>
      </w:r>
      <w:r w:rsidR="0073074E">
        <w:rPr>
          <w:sz w:val="20"/>
          <w:u w:val="none"/>
          <w:lang w:val="it-IT"/>
        </w:rPr>
        <w:t>’</w:t>
      </w:r>
      <w:r w:rsidR="00547CC8">
        <w:rPr>
          <w:sz w:val="20"/>
          <w:u w:val="none"/>
          <w:lang w:val="it-IT"/>
        </w:rPr>
        <w:t xml:space="preserve">indirizzo </w:t>
      </w:r>
      <w:r w:rsidR="00547CC8">
        <w:rPr>
          <w:rStyle w:val="apple-style-span"/>
          <w:u w:val="none"/>
          <w:lang w:val="it-IT"/>
        </w:rPr>
        <w:t>go.microsoft.com/fwlink/?LinkID=206669.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modificare, a propria discrezione, in qualsiasi momento,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URL feed a cui la funzionalità Package Manager punta inizialmente.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Certificati Digitali</w:t>
      </w:r>
      <w:r w:rsidRPr="00B44674"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utilizza i certificati digitali.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Questi certificati digitali confermano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Possono inoltre essere utilizzati per apporre una firma digitale ai file e alle macro, per verificare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integrità e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origine del contenuto dei file.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recupera i certificati e ne aggiorna gli elenchi di revoca tramite Internet, quando sono disponibili.</w:t>
      </w:r>
    </w:p>
    <w:p w:rsidR="001002DF" w:rsidRPr="00004E25" w:rsidRDefault="001002DF" w:rsidP="00043A25">
      <w:pPr>
        <w:pStyle w:val="Heading2"/>
        <w:tabs>
          <w:tab w:val="clear" w:pos="1533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Utilizzo non Consentito dei Servizi basati su Internet.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utilizzo da parte di altri utenti.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utilizzare i servizi per tentare di accedere in modo non autorizzato a</w:t>
      </w:r>
      <w:r w:rsidR="00043A25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servizi, dati, account o reti con qualsiasi mezzo.</w:t>
      </w:r>
    </w:p>
    <w:p w:rsidR="001002DF" w:rsidRPr="00004E25" w:rsidRDefault="001002DF" w:rsidP="0082795F">
      <w:pPr>
        <w:pStyle w:val="Heading2"/>
        <w:tabs>
          <w:tab w:val="clear" w:pos="1533"/>
        </w:tabs>
        <w:ind w:left="720" w:hanging="360"/>
        <w:rPr>
          <w:lang w:val="it-IT"/>
        </w:rPr>
      </w:pPr>
      <w:r w:rsidRPr="0082795F">
        <w:rPr>
          <w:sz w:val="20"/>
          <w:szCs w:val="20"/>
          <w:lang w:val="it-IT"/>
        </w:rPr>
        <w:t>Informazioni Relative al Computer.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73074E">
        <w:rPr>
          <w:b w:val="0"/>
          <w:sz w:val="20"/>
          <w:szCs w:val="20"/>
          <w:lang w:val="it-IT"/>
        </w:rPr>
        <w:t>’</w:t>
      </w:r>
      <w:r w:rsidRPr="0082795F">
        <w:rPr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Microsoft utilizza queste informazioni per rendere disponibili al licenziatario i servizi Internet.</w:t>
      </w:r>
    </w:p>
    <w:p w:rsidR="001002DF" w:rsidRPr="00004E25" w:rsidRDefault="00547CC8" w:rsidP="00043A25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  <w:rPr>
          <w:lang w:val="it-IT"/>
        </w:rPr>
      </w:pPr>
      <w:r>
        <w:rPr>
          <w:sz w:val="20"/>
          <w:u w:val="single"/>
          <w:lang w:val="it-IT"/>
        </w:rPr>
        <w:t>Analisi Utilizzo Software di Visual Studio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VSEIP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), che è attiva per impostazione predefinita.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VSEIP consente a Microsoft di raccogliere informazioni sui problemi che si sono verificati durante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software.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Microsoft utilizza le informazioni VSEIP anche per migliorare il software e i servizi offerti.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Microsoft potrà inoltre condividere i</w:t>
      </w:r>
      <w:r w:rsidR="00043A25">
        <w:rPr>
          <w:sz w:val="20"/>
          <w:lang w:val="it-IT"/>
        </w:rPr>
        <w:t> </w:t>
      </w:r>
      <w:r>
        <w:rPr>
          <w:sz w:val="20"/>
          <w:lang w:val="it-IT"/>
        </w:rPr>
        <w:t>dati VSEIP con altri soggetti, ad esempio con coloro che agiscono per conto di Microsoft e</w:t>
      </w:r>
      <w:r w:rsidR="00043A25">
        <w:rPr>
          <w:sz w:val="20"/>
          <w:lang w:val="it-IT"/>
        </w:rPr>
        <w:t> </w:t>
      </w:r>
      <w:r>
        <w:rPr>
          <w:sz w:val="20"/>
          <w:lang w:val="it-IT"/>
        </w:rPr>
        <w:t>con i fornitori di hardware e software, per migliorare il funzionamento dei loro prodotti con</w:t>
      </w:r>
      <w:r w:rsidR="00043A25">
        <w:rPr>
          <w:sz w:val="20"/>
          <w:lang w:val="it-IT"/>
        </w:rPr>
        <w:t> </w:t>
      </w:r>
      <w:r>
        <w:rPr>
          <w:sz w:val="20"/>
          <w:lang w:val="it-IT"/>
        </w:rPr>
        <w:t>il software Microsoft.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Per ulteriori informazioni su VSEIP, incluse le istruzioni per la disattivazione, il licenziatario potrà visitare la pagina go.microsoft.com/fwlink/?LinkId=286720.</w:t>
      </w:r>
    </w:p>
    <w:p w:rsidR="001002DF" w:rsidRPr="00004E25" w:rsidRDefault="00547CC8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  <w:rPr>
          <w:lang w:val="it-IT"/>
        </w:rPr>
      </w:pPr>
      <w:r>
        <w:rPr>
          <w:sz w:val="20"/>
          <w:u w:val="single"/>
          <w:lang w:val="it-IT"/>
        </w:rPr>
        <w:t>Raccolta Automatica di Dati</w:t>
      </w:r>
      <w:r>
        <w:rPr>
          <w:sz w:val="20"/>
          <w:lang w:val="it-IT"/>
        </w:rPr>
        <w:t>.</w:t>
      </w:r>
      <w:r w:rsidR="001002DF" w:rsidRPr="00004E25">
        <w:rPr>
          <w:sz w:val="20"/>
          <w:szCs w:val="20"/>
          <w:lang w:val="it-IT"/>
        </w:rPr>
        <w:t xml:space="preserve"> </w:t>
      </w:r>
      <w:r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architettura CPU del sistema operativo e i dati relativi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1002DF" w:rsidRPr="00004E25">
        <w:rPr>
          <w:sz w:val="20"/>
          <w:szCs w:val="20"/>
          <w:lang w:val="it-IT"/>
        </w:rPr>
        <w:t xml:space="preserve"> </w:t>
      </w:r>
      <w:r w:rsidR="001002DF" w:rsidRPr="00D308DF">
        <w:rPr>
          <w:sz w:val="20"/>
          <w:szCs w:val="20"/>
          <w:lang w:val="it-IT"/>
        </w:rPr>
        <w:t>Microsoft non utilizza tali informazioni per individuare o contattare il licenziatario.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1002DF" w:rsidRPr="00004E25" w:rsidRDefault="00547CC8" w:rsidP="007F307B">
      <w:pPr>
        <w:pStyle w:val="Heading2"/>
        <w:tabs>
          <w:tab w:val="clear" w:pos="1533"/>
        </w:tabs>
        <w:ind w:left="720" w:hanging="360"/>
        <w:rPr>
          <w:rFonts w:ascii="Times New Roman"/>
          <w:lang w:val="it-IT"/>
        </w:rPr>
      </w:pPr>
      <w:r>
        <w:rPr>
          <w:sz w:val="20"/>
          <w:lang w:val="it-IT"/>
        </w:rPr>
        <w:t>Account Microsoft in Visual Studio.</w:t>
      </w:r>
      <w:r w:rsidR="001002DF" w:rsidRPr="00004E25">
        <w:rPr>
          <w:lang w:val="it-IT"/>
        </w:rPr>
        <w:t xml:space="preserve"> </w:t>
      </w:r>
      <w:r w:rsidR="00BF22D1">
        <w:rPr>
          <w:b w:val="0"/>
          <w:sz w:val="20"/>
          <w:lang w:val="it-IT"/>
        </w:rPr>
        <w:t>Qualora il licenziatario esegua il software su Windows 8, Windows 7 con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assistente per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accesso a tali versioni di Windows con un account Microsoft, potrà accedere automaticamente al software e</w:t>
      </w:r>
      <w:r w:rsidR="007F307B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ai servizi di Visual Studio cui accede tale software tramite lo stesso account Microsoft.</w:t>
      </w:r>
      <w:r w:rsidR="001002DF" w:rsidRPr="00004E25">
        <w:rPr>
          <w:lang w:val="it-IT"/>
        </w:rPr>
        <w:t xml:space="preserve"> </w:t>
      </w:r>
      <w:r w:rsidR="00BF22D1">
        <w:rPr>
          <w:b w:val="0"/>
          <w:sz w:val="20"/>
          <w:lang w:val="it-IT"/>
        </w:rPr>
        <w:t>In questo modo il licenziatario potrà accedere ai servizi all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account Microsoft a ogni avvio del software.</w:t>
      </w:r>
      <w:r w:rsidR="001002DF" w:rsidRPr="00004E25">
        <w:rPr>
          <w:lang w:val="it-IT"/>
        </w:rPr>
        <w:t xml:space="preserve"> </w:t>
      </w:r>
      <w:r w:rsidR="00BF22D1">
        <w:rPr>
          <w:b w:val="0"/>
          <w:sz w:val="20"/>
          <w:lang w:val="it-IT"/>
        </w:rPr>
        <w:t>Per ulteriori informazioni sull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accesso al software e ai servizi in esso disponibili con un account Microsoft, il licenziatario potrà leggere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informativa sulla privacy riportata all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indirizzo go.microsoft.com/fwlink/?LinkId=286720.</w:t>
      </w:r>
    </w:p>
    <w:p w:rsidR="001002DF" w:rsidRPr="00004E25" w:rsidRDefault="001002DF" w:rsidP="0071569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bCs w:val="0"/>
          <w:sz w:val="20"/>
          <w:szCs w:val="20"/>
          <w:lang w:val="it-IT"/>
        </w:rPr>
        <w:t>Utilizzo delle Informazioni.</w:t>
      </w:r>
      <w:r w:rsidRPr="00004E25">
        <w:rPr>
          <w:rFonts w:eastAsia="SimSun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Microsoft potrà utilizzare le informazioni relative al computer e</w:t>
      </w:r>
      <w:r w:rsidR="00715697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ai</w:t>
      </w:r>
      <w:r w:rsidR="00715697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servizi per migliorare il software e i servizi offerti.</w:t>
      </w:r>
      <w:r w:rsidRPr="00004E25">
        <w:rPr>
          <w:rFonts w:eastAsia="SimSun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1002DF" w:rsidRPr="00004E25" w:rsidRDefault="001002DF" w:rsidP="003654EE">
      <w:pPr>
        <w:pStyle w:val="Heading1"/>
        <w:widowControl w:val="0"/>
        <w:rPr>
          <w:lang w:val="it-IT"/>
        </w:rPr>
      </w:pPr>
      <w:bookmarkStart w:id="1" w:name="_Ref324612435"/>
      <w:r w:rsidRPr="0082795F">
        <w:rPr>
          <w:rFonts w:eastAsia="SimSun"/>
          <w:sz w:val="20"/>
          <w:szCs w:val="20"/>
          <w:lang w:val="it-IT"/>
        </w:rPr>
        <w:t>PROVE COMPARATIVE DI MICROSOFT .NET FRAMEWORK.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include uno o più componenti di .NET Framework (</w:t>
      </w:r>
      <w:r w:rsidR="00A52E20">
        <w:rPr>
          <w:rFonts w:eastAsia="SimSun"/>
          <w:b w:val="0"/>
          <w:sz w:val="20"/>
          <w:szCs w:val="20"/>
          <w:lang w:val="it-IT"/>
        </w:rPr>
        <w:t>“</w:t>
      </w:r>
      <w:r w:rsidRPr="0082795F">
        <w:rPr>
          <w:rFonts w:eastAsia="SimSun"/>
          <w:b w:val="0"/>
          <w:sz w:val="20"/>
          <w:szCs w:val="20"/>
          <w:lang w:val="it-IT"/>
        </w:rPr>
        <w:t>Componente .NET</w:t>
      </w:r>
      <w:r w:rsidR="00A52E20">
        <w:rPr>
          <w:rFonts w:eastAsia="SimSun"/>
          <w:b w:val="0"/>
          <w:sz w:val="20"/>
          <w:szCs w:val="20"/>
          <w:lang w:val="it-IT"/>
        </w:rPr>
        <w:t>”</w:t>
      </w:r>
      <w:r w:rsidRPr="0082795F">
        <w:rPr>
          <w:rFonts w:eastAsia="SimSun"/>
          <w:b w:val="0"/>
          <w:sz w:val="20"/>
          <w:szCs w:val="20"/>
          <w:lang w:val="it-IT"/>
        </w:rPr>
        <w:t>).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potrà eseguire prove comparative interne di tali componenti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e potrà divulgarne gli esiti, purché si attenga alle condizioni riportate alla pagina go.microsoft.com/fwlink/?LinkID=66406</w:t>
      </w:r>
      <w:r>
        <w:rPr>
          <w:rFonts w:ascii="Times New Roman"/>
          <w:b w:val="0"/>
          <w:sz w:val="20"/>
          <w:lang w:val="it-IT"/>
        </w:rPr>
        <w:t>.</w:t>
      </w:r>
      <w:r w:rsidRPr="00004E25">
        <w:rPr>
          <w:lang w:val="it-IT"/>
        </w:rPr>
        <w:t xml:space="preserve"> </w:t>
      </w:r>
      <w:bookmarkEnd w:id="1"/>
      <w:r>
        <w:rPr>
          <w:b w:val="0"/>
          <w:sz w:val="20"/>
          <w:lang w:val="it-IT"/>
        </w:rPr>
        <w:t>Nonostante qualsiasi altro contratto che</w:t>
      </w:r>
      <w:r w:rsidR="003654EE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1002DF" w:rsidRPr="00004E25" w:rsidRDefault="00BF22D1" w:rsidP="0082795F">
      <w:pPr>
        <w:pStyle w:val="Heading1"/>
        <w:rPr>
          <w:rFonts w:ascii="Times New Roman"/>
          <w:lang w:val="it-IT"/>
        </w:rPr>
      </w:pPr>
      <w:r>
        <w:rPr>
          <w:sz w:val="20"/>
          <w:lang w:val="it-IT"/>
        </w:rPr>
        <w:t>ALTRI COMPONENTI SOFTWARE DI MICROSOFT INCLUSI:</w:t>
      </w:r>
    </w:p>
    <w:p w:rsidR="001002DF" w:rsidRPr="00004E25" w:rsidRDefault="00BF22D1" w:rsidP="0082795F">
      <w:pPr>
        <w:pStyle w:val="Heading1"/>
        <w:widowControl w:val="0"/>
        <w:numPr>
          <w:ilvl w:val="0"/>
          <w:numId w:val="58"/>
        </w:numPr>
        <w:rPr>
          <w:rFonts w:ascii="Times New Roman"/>
          <w:lang w:val="it-IT"/>
        </w:rPr>
      </w:pPr>
      <w:r>
        <w:rPr>
          <w:sz w:val="20"/>
          <w:lang w:val="it-IT"/>
        </w:rPr>
        <w:t>Microsoft SQL Server, Microsoft SharePoint, Windows Software Development Kit (Windows SDK) e Componenti di Microsoft Office.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 xml:space="preserve">Le condizioni di licenza per questi componenti software si trovano nella cartella 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Licenze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 xml:space="preserve"> della directory di installazione del software.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1002DF" w:rsidRPr="00004E25" w:rsidRDefault="00BF22D1" w:rsidP="0082795F">
      <w:pPr>
        <w:pStyle w:val="Heading1"/>
        <w:numPr>
          <w:ilvl w:val="0"/>
          <w:numId w:val="58"/>
        </w:numPr>
        <w:rPr>
          <w:rFonts w:ascii="Times New Roman"/>
          <w:lang w:val="it-IT"/>
        </w:rPr>
      </w:pPr>
      <w:r>
        <w:rPr>
          <w:sz w:val="20"/>
          <w:lang w:val="it-IT"/>
        </w:rPr>
        <w:t>Componenti di Windows.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 licenza per Windows.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utilizzo da parte del licenziatario di tali componenti di Windows.</w:t>
      </w:r>
    </w:p>
    <w:p w:rsidR="001002DF" w:rsidRPr="00004E25" w:rsidRDefault="00BF22D1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>
        <w:rPr>
          <w:b/>
          <w:sz w:val="20"/>
          <w:u w:val="none"/>
          <w:lang w:val="it-IT"/>
        </w:rPr>
        <w:t>Componenti Microsoft Forniti per l</w:t>
      </w:r>
      <w:r w:rsidR="0073074E">
        <w:rPr>
          <w:b/>
          <w:sz w:val="20"/>
          <w:u w:val="none"/>
          <w:lang w:val="it-IT"/>
        </w:rPr>
        <w:t>’</w:t>
      </w:r>
      <w:r>
        <w:rPr>
          <w:b/>
          <w:sz w:val="20"/>
          <w:u w:val="none"/>
          <w:lang w:val="it-IT"/>
        </w:rPr>
        <w:t>Utilizzo con il Software.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</w:t>
      </w:r>
      <w:r>
        <w:rPr>
          <w:rFonts w:ascii="Times New Roman" w:hAnsi="Times New Roman"/>
          <w:sz w:val="20"/>
          <w:u w:val="none"/>
          <w:lang w:val="it-IT"/>
        </w:rPr>
        <w:t>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 xml:space="preserve">Questi componenti potranno essere concessi in licenza e supportati dalle relative condizioni e informative.Le condizioni di licenza per questi componenti software si trovano nella cartella </w:t>
      </w:r>
      <w:r w:rsidR="00A52E20">
        <w:rPr>
          <w:sz w:val="20"/>
          <w:u w:val="none"/>
          <w:lang w:val="it-IT"/>
        </w:rPr>
        <w:t>“</w:t>
      </w:r>
      <w:r>
        <w:rPr>
          <w:sz w:val="20"/>
          <w:u w:val="none"/>
          <w:lang w:val="it-IT"/>
        </w:rPr>
        <w:t>Licenze</w:t>
      </w:r>
      <w:r w:rsidR="00A52E20">
        <w:rPr>
          <w:sz w:val="20"/>
          <w:u w:val="none"/>
          <w:lang w:val="it-IT"/>
        </w:rPr>
        <w:t>”</w:t>
      </w:r>
      <w:r>
        <w:rPr>
          <w:sz w:val="20"/>
          <w:u w:val="none"/>
          <w:lang w:val="it-IT"/>
        </w:rPr>
        <w:t xml:space="preserve"> della directory di installazione del software.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1002DF" w:rsidRPr="00004E25" w:rsidRDefault="001002DF" w:rsidP="00BD261D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PACKAGE MANAGER E FUNZIONALITÀ DI INSTALLAZIONE DEL SOFTWARE FORNITO DA</w:t>
      </w:r>
      <w:r w:rsidR="006775EB">
        <w:rPr>
          <w:sz w:val="20"/>
          <w:szCs w:val="20"/>
          <w:lang w:val="it-IT"/>
        </w:rPr>
        <w:t> </w:t>
      </w:r>
      <w:r w:rsidRPr="0082795F">
        <w:rPr>
          <w:sz w:val="20"/>
          <w:szCs w:val="20"/>
          <w:lang w:val="it-IT"/>
        </w:rPr>
        <w:t>TERZI.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b w:val="0"/>
          <w:sz w:val="20"/>
          <w:szCs w:val="20"/>
          <w:lang w:val="it-IT"/>
        </w:rPr>
        <w:t xml:space="preserve">Il software comprende le seguenti funzionalità (ciascuna una </w:t>
      </w:r>
      <w:r w:rsidR="00A52E20">
        <w:rPr>
          <w:b w:val="0"/>
          <w:sz w:val="20"/>
          <w:szCs w:val="20"/>
          <w:lang w:val="it-IT"/>
        </w:rPr>
        <w:t>“</w:t>
      </w:r>
      <w:r w:rsidRPr="0082795F">
        <w:rPr>
          <w:b w:val="0"/>
          <w:sz w:val="20"/>
          <w:szCs w:val="20"/>
          <w:lang w:val="it-IT"/>
        </w:rPr>
        <w:t>Funzionalità</w:t>
      </w:r>
      <w:r w:rsidR="00A52E20">
        <w:rPr>
          <w:b w:val="0"/>
          <w:sz w:val="20"/>
          <w:szCs w:val="20"/>
          <w:lang w:val="it-IT"/>
        </w:rPr>
        <w:t>”</w:t>
      </w:r>
      <w:r w:rsidRPr="0082795F">
        <w:rPr>
          <w:b w:val="0"/>
          <w:sz w:val="20"/>
          <w:szCs w:val="20"/>
          <w:lang w:val="it-IT"/>
        </w:rPr>
        <w:t>), ciascuna delle quali consente al licenziatario di ottenere applicazioni o pacchetti software da altre fonti tramite</w:t>
      </w:r>
      <w:r w:rsidR="006775EB">
        <w:rPr>
          <w:b w:val="0"/>
          <w:sz w:val="20"/>
          <w:szCs w:val="20"/>
          <w:lang w:val="it-IT"/>
        </w:rPr>
        <w:t> </w:t>
      </w:r>
      <w:r w:rsidRPr="0082795F">
        <w:rPr>
          <w:b w:val="0"/>
          <w:sz w:val="20"/>
          <w:szCs w:val="20"/>
          <w:lang w:val="it-IT"/>
        </w:rPr>
        <w:t>Internet:</w:t>
      </w:r>
      <w:r w:rsidRPr="00004E25">
        <w:rPr>
          <w:b w:val="0"/>
          <w:bCs w:val="0"/>
          <w:sz w:val="20"/>
          <w:szCs w:val="20"/>
          <w:lang w:val="it-IT"/>
        </w:rPr>
        <w:t xml:space="preserve"> </w:t>
      </w:r>
      <w:r w:rsidRPr="0082795F">
        <w:rPr>
          <w:b w:val="0"/>
          <w:bCs w:val="0"/>
          <w:sz w:val="20"/>
          <w:szCs w:val="20"/>
          <w:lang w:val="it-IT"/>
        </w:rPr>
        <w:t>Extension Manager, New Project Dialog, Web Platform Installer, Microsoft NuGet</w:t>
      </w:r>
      <w:r w:rsidR="00BD261D">
        <w:rPr>
          <w:b w:val="0"/>
          <w:bCs w:val="0"/>
          <w:sz w:val="20"/>
          <w:szCs w:val="20"/>
          <w:lang w:val="it-IT"/>
        </w:rPr>
        <w:t>­</w:t>
      </w:r>
      <w:r w:rsidRPr="0082795F">
        <w:rPr>
          <w:b w:val="0"/>
          <w:bCs w:val="0"/>
          <w:sz w:val="20"/>
          <w:szCs w:val="20"/>
          <w:lang w:val="it-IT"/>
        </w:rPr>
        <w:t>Based Package Manager e la funzionalità Package Manager di Microsoft ASP.NET Web Pages.</w:t>
      </w:r>
      <w:r w:rsidRPr="00004E25">
        <w:rPr>
          <w:b w:val="0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6775EB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concesso in licenza ai sensi delle relative condizioni.</w:t>
      </w:r>
      <w:r w:rsidRPr="00004E25">
        <w:rPr>
          <w:b w:val="0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6775EB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Utilizzando le Funzionalità, il licenziatario dà atto e accetta quanto segue:</w:t>
      </w:r>
    </w:p>
    <w:p w:rsidR="001002DF" w:rsidRPr="00004E25" w:rsidRDefault="00BF22D1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1002DF" w:rsidRPr="00004E25" w:rsidRDefault="001002DF" w:rsidP="006775EB">
      <w:pPr>
        <w:pStyle w:val="Heading1"/>
        <w:widowControl w:val="0"/>
        <w:numPr>
          <w:ilvl w:val="0"/>
          <w:numId w:val="58"/>
        </w:numPr>
        <w:rPr>
          <w:lang w:val="it-IT"/>
        </w:rPr>
      </w:pPr>
      <w:r w:rsidRPr="0082795F">
        <w:rPr>
          <w:rFonts w:eastAsia="SimSun"/>
          <w:caps/>
          <w:sz w:val="20"/>
          <w:szCs w:val="20"/>
          <w:lang w:val="it-IT"/>
        </w:rPr>
        <w:t>Microsoft non rilascia alcuna dichiarazione O garanzia Relativamente ALL</w:t>
      </w:r>
      <w:r w:rsidR="0073074E">
        <w:rPr>
          <w:rFonts w:eastAsia="SimSun"/>
          <w:caps/>
          <w:sz w:val="20"/>
          <w:szCs w:val="20"/>
          <w:lang w:val="it-IT"/>
        </w:rPr>
        <w:t>’</w:t>
      </w:r>
      <w:r w:rsidRPr="0082795F">
        <w:rPr>
          <w:rFonts w:eastAsia="SimSun"/>
          <w:caps/>
          <w:sz w:val="20"/>
          <w:szCs w:val="20"/>
          <w:lang w:val="it-IT"/>
        </w:rPr>
        <w:t>URL DEI feed o DELLE GALLERIE, AI FEED O ALLE GALLERIE LEGATI A TALE URL,</w:t>
      </w:r>
      <w:r w:rsidR="006775EB">
        <w:rPr>
          <w:rFonts w:eastAsia="SimSun"/>
          <w:caps/>
          <w:sz w:val="20"/>
          <w:szCs w:val="20"/>
          <w:lang w:val="it-IT"/>
        </w:rPr>
        <w:t> </w:t>
      </w:r>
      <w:r w:rsidRPr="0082795F">
        <w:rPr>
          <w:rFonts w:eastAsia="SimSun"/>
          <w:caps/>
          <w:sz w:val="20"/>
          <w:szCs w:val="20"/>
          <w:lang w:val="it-IT"/>
        </w:rPr>
        <w:t>ALLE INFORMAZIONI IN ESSI CONTENUTE O A QUALSIASI APPLICAZIONE O</w:t>
      </w:r>
      <w:r w:rsidR="006775EB">
        <w:rPr>
          <w:rFonts w:eastAsia="SimSun"/>
          <w:caps/>
          <w:sz w:val="20"/>
          <w:szCs w:val="20"/>
          <w:lang w:val="it-IT"/>
        </w:rPr>
        <w:t> </w:t>
      </w:r>
      <w:r w:rsidRPr="0082795F">
        <w:rPr>
          <w:rFonts w:eastAsia="SimSun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004E25">
        <w:rPr>
          <w:lang w:val="it-IT"/>
        </w:rPr>
        <w:t xml:space="preserve"> </w:t>
      </w:r>
      <w:r>
        <w:rPr>
          <w:caps/>
          <w:sz w:val="20"/>
          <w:lang w:val="it-IT"/>
        </w:rPr>
        <w:t>Microsoft NON</w:t>
      </w:r>
      <w:r w:rsidR="006775EB">
        <w:rPr>
          <w:caps/>
          <w:sz w:val="20"/>
          <w:lang w:val="it-IT"/>
        </w:rPr>
        <w:t> </w:t>
      </w:r>
      <w:r>
        <w:rPr>
          <w:caps/>
          <w:sz w:val="20"/>
          <w:lang w:val="it-IT"/>
        </w:rPr>
        <w:t>CONCEDE AL LICENZIATARIO ALCUN DIRITTO DI LICENZA IN MERITO ALLE APPLICAZIONI O PACCHETTI SOFTWARE DI TERZI OTTENUTI CON L</w:t>
      </w:r>
      <w:r w:rsidR="0073074E">
        <w:rPr>
          <w:caps/>
          <w:sz w:val="20"/>
          <w:lang w:val="it-IT"/>
        </w:rPr>
        <w:t>’</w:t>
      </w:r>
      <w:r>
        <w:rPr>
          <w:caps/>
          <w:sz w:val="20"/>
          <w:lang w:val="it-IT"/>
        </w:rPr>
        <w:t>AUSILIO DELLE FUNZIONALITà.</w:t>
      </w:r>
    </w:p>
    <w:p w:rsidR="001002DF" w:rsidRPr="00CC4D86" w:rsidRDefault="001002DF" w:rsidP="006F6D51">
      <w:pPr>
        <w:pStyle w:val="Heading1"/>
        <w:widowControl w:val="0"/>
      </w:pPr>
      <w:r w:rsidRPr="0082795F">
        <w:rPr>
          <w:rFonts w:eastAsia="SimSun"/>
          <w:sz w:val="20"/>
          <w:szCs w:val="20"/>
          <w:lang w:val="it-IT"/>
        </w:rPr>
        <w:t>AMBITO DI VALIDITÀ DELLA LICENZA.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non viene venduto, ma è concesso in licenza.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Licenziante e</w:t>
      </w:r>
      <w:r w:rsidR="006F6D51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Microsoft si riservano tutti gli altri diritti.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Nel far ciò, il licenziatario dovrà attenersi a qualsiasi limitazione tecnica presente nel so</w:t>
      </w:r>
      <w:r w:rsidRPr="006F6D51">
        <w:rPr>
          <w:rFonts w:eastAsia="SimSun"/>
          <w:b w:val="0"/>
          <w:sz w:val="20"/>
          <w:szCs w:val="20"/>
          <w:lang w:val="it-IT"/>
        </w:rPr>
        <w:t>ftw</w:t>
      </w:r>
      <w:r w:rsidRPr="0082795F">
        <w:rPr>
          <w:rFonts w:eastAsia="SimSun"/>
          <w:b w:val="0"/>
          <w:sz w:val="20"/>
          <w:szCs w:val="20"/>
          <w:lang w:val="it-IT"/>
        </w:rPr>
        <w:t>are che gli consenta di utilizzarlo solo in determinati modi.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</w:t>
      </w:r>
    </w:p>
    <w:p w:rsidR="001002DF" w:rsidRPr="006F6D51" w:rsidRDefault="00BF22D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6F6D51">
        <w:rPr>
          <w:sz w:val="20"/>
          <w:u w:val="none"/>
          <w:lang w:val="it-IT"/>
        </w:rPr>
        <w:t>divulgare a terzi i risultati di eventuali prove comparative relative al software senza l</w:t>
      </w:r>
      <w:r w:rsidR="0073074E" w:rsidRPr="006F6D51">
        <w:rPr>
          <w:sz w:val="20"/>
          <w:u w:val="none"/>
          <w:lang w:val="it-IT"/>
        </w:rPr>
        <w:t>’</w:t>
      </w:r>
      <w:r w:rsidRPr="006F6D51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73074E" w:rsidRPr="006F6D51">
        <w:rPr>
          <w:sz w:val="20"/>
          <w:u w:val="none"/>
          <w:lang w:val="it-IT"/>
        </w:rPr>
        <w:t>’</w:t>
      </w:r>
      <w:r w:rsidRPr="006F6D51">
        <w:rPr>
          <w:sz w:val="20"/>
          <w:u w:val="none"/>
          <w:lang w:val="it-IT"/>
        </w:rPr>
        <w:t>Articolo </w:t>
      </w:r>
      <w:r w:rsidRPr="006F6D51">
        <w:rPr>
          <w:rFonts w:ascii="Times New Roman" w:hAnsi="Times New Roman"/>
          <w:vanish/>
          <w:lang w:val="it-IT"/>
        </w:rPr>
        <w:fldChar w:fldCharType="begin"/>
      </w:r>
      <w:r w:rsidRPr="006F6D51">
        <w:rPr>
          <w:rFonts w:ascii="Times New Roman" w:hAnsi="Times New Roman"/>
          <w:vanish/>
          <w:lang w:val="it-IT"/>
        </w:rPr>
        <w:instrText xml:space="preserve"> REF _Ref324612435 \r \h  \* MERGEFORMAT </w:instrText>
      </w:r>
      <w:r w:rsidRPr="006F6D51">
        <w:rPr>
          <w:rFonts w:ascii="Times New Roman" w:hAnsi="Times New Roman"/>
          <w:vanish/>
          <w:lang w:val="it-IT"/>
        </w:rPr>
      </w:r>
      <w:r w:rsidRPr="006F6D51">
        <w:rPr>
          <w:rFonts w:ascii="Times New Roman" w:hAnsi="Times New Roman"/>
          <w:vanish/>
          <w:lang w:val="it-IT"/>
        </w:rPr>
        <w:fldChar w:fldCharType="separate"/>
      </w:r>
      <w:r w:rsidRPr="006F6D51">
        <w:rPr>
          <w:rFonts w:ascii="Times New Roman" w:hAnsi="Times New Roman"/>
          <w:vanish/>
          <w:lang w:val="it-IT"/>
        </w:rPr>
        <w:t>6</w:t>
      </w:r>
      <w:r w:rsidRPr="006F6D51">
        <w:rPr>
          <w:rFonts w:ascii="Times New Roman" w:hAnsi="Times New Roman"/>
          <w:vanish/>
          <w:lang w:val="it-IT"/>
        </w:rPr>
        <w:fldChar w:fldCharType="end"/>
      </w:r>
      <w:r w:rsidRPr="006F6D51">
        <w:rPr>
          <w:sz w:val="20"/>
          <w:u w:val="none"/>
          <w:lang w:val="it-IT"/>
        </w:rPr>
        <w:t>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aggirare le limitazioni tecniche presenti nel software;</w:t>
      </w:r>
    </w:p>
    <w:p w:rsidR="001002DF" w:rsidRPr="00004E25" w:rsidRDefault="00BF22D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1002DF" w:rsidRPr="00004E25">
        <w:rPr>
          <w:sz w:val="20"/>
          <w:szCs w:val="20"/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>
        <w:rPr>
          <w:rStyle w:val="ft"/>
          <w:color w:val="000000"/>
          <w:u w:val="none"/>
          <w:lang w:val="it-IT"/>
        </w:rPr>
        <w:t>GNU</w:t>
      </w:r>
      <w:r>
        <w:rPr>
          <w:rStyle w:val="ft"/>
          <w:u w:val="none"/>
          <w:lang w:val="it-IT"/>
        </w:rPr>
        <w:t xml:space="preserve"> LGPL)</w:t>
      </w:r>
      <w:r>
        <w:rPr>
          <w:sz w:val="20"/>
          <w:u w:val="none"/>
          <w:lang w:val="it-IT"/>
        </w:rPr>
        <w:t xml:space="preserve"> che sono incluse e collegate tramite il software;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rimuovere, ridurre al minimo, bloccare o modificare logo, marchi, copyright, filigrane digitali o altre comunicazioni che Microsoft o i suoi fornitori hanno incluso nel software, compresi gli eventuali contenuti messi a disposizione del licenziatario attraverso il software;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utilizzare il software in contrasto con la legge;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 xml:space="preserve">concedere il software in noleggio, locazione o prestito </w:t>
      </w:r>
      <w:r w:rsidR="00D02A1F">
        <w:rPr>
          <w:sz w:val="20"/>
          <w:u w:val="none"/>
          <w:lang w:val="it-IT"/>
        </w:rPr>
        <w:t>né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utilizzare il software per fornire hosting di servizi commerciali.</w:t>
      </w:r>
    </w:p>
    <w:p w:rsidR="001002DF" w:rsidRPr="00CC4D86" w:rsidRDefault="001002DF" w:rsidP="0082795F">
      <w:pPr>
        <w:pStyle w:val="Heading1"/>
        <w:widowControl w:val="0"/>
      </w:pPr>
      <w:r>
        <w:rPr>
          <w:sz w:val="20"/>
          <w:lang w:val="it-IT"/>
        </w:rPr>
        <w:t>COPIA DI BACKUP.</w:t>
      </w:r>
    </w:p>
    <w:p w:rsidR="001002DF" w:rsidRPr="00004E25" w:rsidRDefault="001002DF" w:rsidP="004B1A02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Supporti.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4B1A02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creazione di una copia di backup del supporto.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 utilizzarlo esclusivamente per reinstallare il software sui propri dispositivi.</w:t>
      </w:r>
    </w:p>
    <w:p w:rsidR="001002DF" w:rsidRPr="00004E25" w:rsidRDefault="001002DF" w:rsidP="004B1A02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Download Elettronico.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4B1A02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fine di installarlo sui propri dispositivi.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 inoltre utilizzarlo per reinstallare il</w:t>
      </w:r>
      <w:r w:rsidR="004B1A02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software sui propri dispositivi.</w:t>
      </w:r>
    </w:p>
    <w:p w:rsidR="001002DF" w:rsidRPr="00004E25" w:rsidRDefault="001002DF" w:rsidP="0082795F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DOCUMENTAZIONE.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1002DF" w:rsidRPr="00CC4D86" w:rsidRDefault="001002DF" w:rsidP="004B1A02">
      <w:pPr>
        <w:pStyle w:val="Heading1"/>
        <w:widowControl w:val="0"/>
      </w:pPr>
      <w:r w:rsidRPr="0082795F">
        <w:rPr>
          <w:rFonts w:eastAsia="SimSun"/>
          <w:sz w:val="20"/>
          <w:szCs w:val="20"/>
          <w:lang w:val="it-IT"/>
        </w:rPr>
        <w:t>CAMPIONE DIMOSTRATIVO. VIETATA LA VENDITA (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Not for Resale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 xml:space="preserve"> o 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NFR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>).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vendere il software che rechi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 xml:space="preserve">etichetta 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Campione Dimostrativo. Vietata la</w:t>
      </w:r>
      <w:r w:rsidR="004B1A02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vendita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 xml:space="preserve"> (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Not for Resale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 xml:space="preserve"> o 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NFR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>).</w:t>
      </w:r>
      <w:r>
        <w:t xml:space="preserve"> </w:t>
      </w:r>
    </w:p>
    <w:p w:rsidR="001002DF" w:rsidRPr="00004E25" w:rsidRDefault="001002DF" w:rsidP="004B1A02">
      <w:pPr>
        <w:pStyle w:val="Heading1Unbold"/>
        <w:widowControl w:val="0"/>
        <w:spacing w:before="120" w:after="120"/>
        <w:rPr>
          <w:lang w:val="it-IT"/>
        </w:rPr>
      </w:pPr>
      <w:r>
        <w:rPr>
          <w:b/>
          <w:sz w:val="20"/>
          <w:lang w:val="it-IT"/>
        </w:rPr>
        <w:t>TRASFERIMENTO A TERZI.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primo utente del software potrà trasferire il software e il presente contratto direttamente a un altro utente finale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di un trasferimento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applicazione o della famiglia di applicazioni software integrate chiavi in mano (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Soluzione Unificata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 fornita al licenziatario da parte o per conto del Licenziante esclusivamente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della Soluzione Unificata.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Prima del trasferimento tale utente finale dovrà accettare che il presente contratto si applichi al trasferimento e</w:t>
      </w:r>
      <w:r w:rsidR="004B1A02">
        <w:rPr>
          <w:sz w:val="20"/>
          <w:lang w:val="it-IT"/>
        </w:rPr>
        <w:t> </w:t>
      </w:r>
      <w:r>
        <w:rPr>
          <w:sz w:val="20"/>
          <w:lang w:val="it-IT"/>
        </w:rPr>
        <w:t>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software.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trasferimento dovrà includere il software 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etichetta della Prova della Licenza.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primo utente non potrà più conservare alcuna istanza del software, a meno che tale utente non disponga anche di un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altra licenza per il software.</w:t>
      </w:r>
    </w:p>
    <w:p w:rsidR="001002DF" w:rsidRPr="00CC4D86" w:rsidRDefault="001002DF" w:rsidP="0082795F">
      <w:pPr>
        <w:pStyle w:val="Heading1"/>
      </w:pPr>
      <w:r w:rsidRPr="0082795F">
        <w:rPr>
          <w:sz w:val="20"/>
          <w:szCs w:val="20"/>
          <w:lang w:val="it-IT"/>
        </w:rPr>
        <w:t>COMUNICAZIONE RELATIVA AGLI STANDARD VIDEO H.264/AVC E VC-1.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MPEG LA, L.L.C. richiede la seguente comunicazione:</w:t>
      </w:r>
    </w:p>
    <w:p w:rsidR="001002DF" w:rsidRPr="00004E25" w:rsidRDefault="00BF22D1" w:rsidP="0082795F">
      <w:pPr>
        <w:pStyle w:val="PlainText"/>
        <w:spacing w:before="120" w:after="120"/>
        <w:ind w:left="360"/>
        <w:rPr>
          <w:color w:val="auto"/>
          <w:lang w:val="it-IT"/>
        </w:rPr>
      </w:pPr>
      <w:r w:rsidRPr="004B1A02">
        <w:rPr>
          <w:rFonts w:ascii="Tahoma" w:hAnsi="Tahoma"/>
          <w:color w:val="auto"/>
          <w:lang w:val="it-IT"/>
        </w:rPr>
        <w:t>IL PRESENTE PRODOTTO È CONCESSO IN LICENZA AI SENSI DELLE LICENZE PER IL PORTAFOGLIO DI BREVETTI H.264/AVC E VC-1 PER L</w:t>
      </w:r>
      <w:r w:rsidR="0073074E" w:rsidRPr="004B1A02">
        <w:rPr>
          <w:rFonts w:ascii="Tahoma" w:hAnsi="Tahoma"/>
          <w:color w:val="auto"/>
          <w:lang w:val="it-IT"/>
        </w:rPr>
        <w:t>’</w:t>
      </w:r>
      <w:r w:rsidRPr="004B1A02">
        <w:rPr>
          <w:rFonts w:ascii="Tahoma" w:hAnsi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A52E20" w:rsidRPr="004B1A02">
        <w:rPr>
          <w:rFonts w:ascii="Tahoma" w:hAnsi="Tahoma"/>
          <w:color w:val="auto"/>
          <w:lang w:val="it-IT"/>
        </w:rPr>
        <w:t>“</w:t>
      </w:r>
      <w:r w:rsidRPr="004B1A02">
        <w:rPr>
          <w:rFonts w:ascii="Tahoma" w:hAnsi="Tahoma"/>
          <w:color w:val="auto"/>
          <w:lang w:val="it-IT"/>
        </w:rPr>
        <w:t>STANDARD VIDEO</w:t>
      </w:r>
      <w:r w:rsidR="00A52E20" w:rsidRPr="004B1A02">
        <w:rPr>
          <w:rFonts w:ascii="Tahoma" w:hAnsi="Tahoma"/>
          <w:color w:val="auto"/>
          <w:lang w:val="it-IT"/>
        </w:rPr>
        <w:t>”</w:t>
      </w:r>
      <w:r w:rsidRPr="004B1A02">
        <w:rPr>
          <w:rFonts w:ascii="Tahoma" w:hAnsi="Tahoma"/>
          <w:color w:val="auto"/>
          <w:lang w:val="it-IT"/>
        </w:rPr>
        <w:t>) OPPURE (ii) DECODIFICARE IL VIDEO AVC E VC-1 CODIFICATO DA UN CONSUMATORE IMPEGNATO IN UN</w:t>
      </w:r>
      <w:r w:rsidR="0073074E" w:rsidRPr="004B1A02">
        <w:rPr>
          <w:rFonts w:ascii="Tahoma" w:hAnsi="Tahoma"/>
          <w:color w:val="auto"/>
          <w:lang w:val="it-IT"/>
        </w:rPr>
        <w:t>’</w:t>
      </w:r>
      <w:r w:rsidRPr="004B1A02">
        <w:rPr>
          <w:rFonts w:ascii="Tahoma" w:hAnsi="Tahoma"/>
          <w:color w:val="auto"/>
          <w:lang w:val="it-IT"/>
        </w:rPr>
        <w:t>ATTIVITÀ PERSONALE E NON COMMERCIALE E/O RICEVUTO DA UN FORNITORE DI VIDEO AUTORIZZATO A FORNIRE TALE VIDEO.</w:t>
      </w:r>
      <w:r w:rsidR="001002DF" w:rsidRPr="00004E25">
        <w:rPr>
          <w:rFonts w:ascii="Tahoma" w:eastAsia="SimSun" w:hAnsi="Tahoma" w:cs="Tahoma"/>
          <w:color w:val="auto"/>
          <w:lang w:val="it-IT"/>
        </w:rPr>
        <w:t xml:space="preserve"> </w:t>
      </w:r>
      <w:r w:rsidR="001002DF" w:rsidRPr="004B1A02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1002DF" w:rsidRPr="00004E25">
        <w:rPr>
          <w:rFonts w:ascii="Tahoma" w:eastAsia="SimSun" w:hAnsi="Tahoma" w:cs="Tahoma"/>
          <w:color w:val="auto"/>
          <w:lang w:val="it-IT"/>
        </w:rPr>
        <w:t xml:space="preserve"> </w:t>
      </w:r>
      <w:r w:rsidR="001002DF" w:rsidRPr="004B1A02">
        <w:rPr>
          <w:rFonts w:ascii="Arial" w:eastAsia="SimSun" w:hAnsi="Arial" w:cs="Tahoma"/>
          <w:color w:val="auto"/>
          <w:lang w:val="it-IT"/>
        </w:rPr>
        <w:t>NESSUNA LICENZA VIENE CONCESSA O SAR</w:t>
      </w:r>
      <w:r w:rsidR="001002DF" w:rsidRPr="004B1A02">
        <w:rPr>
          <w:rFonts w:ascii="Tahoma" w:eastAsia="SimSun" w:hAnsi="Tahoma" w:cs="Tahoma"/>
          <w:color w:val="auto"/>
          <w:lang w:val="it-IT"/>
        </w:rPr>
        <w:t>À</w:t>
      </w:r>
      <w:r w:rsidR="001002DF" w:rsidRPr="004B1A02">
        <w:rPr>
          <w:rFonts w:ascii="Arial" w:eastAsia="SimSun" w:hAnsi="Arial" w:cs="Tahoma"/>
          <w:color w:val="auto"/>
          <w:lang w:val="it-IT"/>
        </w:rPr>
        <w:t xml:space="preserve"> IMPLICITA PER QUALSIASI ALTRO UTILIZZO.</w:t>
      </w:r>
      <w:r w:rsidR="001002DF" w:rsidRPr="00004E25">
        <w:rPr>
          <w:rFonts w:ascii="Tahoma" w:eastAsia="SimSun" w:hAnsi="Tahoma" w:cs="Tahoma"/>
          <w:color w:val="auto"/>
          <w:lang w:val="it-IT"/>
        </w:rPr>
        <w:t xml:space="preserve"> </w:t>
      </w:r>
      <w:r w:rsidR="001002DF" w:rsidRPr="004B1A02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1002DF" w:rsidRPr="00004E25">
        <w:rPr>
          <w:color w:val="auto"/>
          <w:lang w:val="it-IT"/>
        </w:rPr>
        <w:t xml:space="preserve"> </w:t>
      </w:r>
      <w:r w:rsidR="001002DF" w:rsidRPr="004B1A02">
        <w:rPr>
          <w:rFonts w:ascii="Tahoma"/>
          <w:color w:val="auto"/>
          <w:lang w:val="it-IT"/>
        </w:rPr>
        <w:t>VISITANDO LA PAGINA WWW.MPEGLA.COM.</w:t>
      </w:r>
    </w:p>
    <w:p w:rsidR="001002DF" w:rsidRPr="00004E25" w:rsidRDefault="00BF22D1" w:rsidP="006936C6">
      <w:pPr>
        <w:pStyle w:val="Heading1"/>
        <w:numPr>
          <w:ilvl w:val="0"/>
          <w:numId w:val="0"/>
        </w:numPr>
        <w:ind w:left="357"/>
        <w:rPr>
          <w:rFonts w:ascii="Times New Roman"/>
          <w:lang w:val="it-IT"/>
        </w:rPr>
      </w:pPr>
      <w:r>
        <w:rPr>
          <w:b w:val="0"/>
          <w:sz w:val="20"/>
          <w:lang w:val="it-IT"/>
        </w:rPr>
        <w:t>Ai fini solo di un chiarimento, la presente comunicazione non limita né vieta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utilizzo del software per i normali usi propri dell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azienda in questione che non includono (i) la ridistribuzione della tecnologia di</w:t>
      </w:r>
      <w:r w:rsidR="006936C6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1002DF" w:rsidRPr="00004E25" w:rsidRDefault="001002DF" w:rsidP="0082795F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RESTRIZIONI ALL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ESPORTAZIONE.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esportazione.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esportazione.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Tali leggi includono limitazioni circa le destinazioni, gli utenti finali e 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utilizzo finale.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Per ulteriori informazioni, il licenziatario potrà visitare la pagina www.microsoft.com/exporting.</w:t>
      </w:r>
    </w:p>
    <w:p w:rsidR="001002DF" w:rsidRPr="00004E25" w:rsidRDefault="001002DF" w:rsidP="0082795F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INTERO ACCORDO.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intero accordo relativo al software.</w:t>
      </w:r>
    </w:p>
    <w:p w:rsidR="001002DF" w:rsidRPr="00004E25" w:rsidRDefault="001002DF" w:rsidP="006936C6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EFFETTI GIURIDICI.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Con il presente contratto vengono concessi determinati diritti.</w:t>
      </w:r>
      <w:r w:rsidRPr="00004E25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presente contratto non modifica i diritti del licenziatario che la legge del suo</w:t>
      </w:r>
      <w:r w:rsidR="006936C6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Paese di residenza non consente di modificare.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NESSUNA TOLLERANZA D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ERRORE.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sz w:val="20"/>
          <w:szCs w:val="20"/>
          <w:lang w:val="it-IT"/>
        </w:rPr>
        <w:t>IL SOFTWARE NON È A TOLLERANZA D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ERRORE.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LICENZIANTE HA STABILITO IN MODO INDIPENDENTE LE MODALITÀ DI UTILIZZO DEL SOFTWARE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ESECUZIONE DI ADEGUATI COLLAUDI AL FINE DI DETERMINARE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IDONEITÀ DEL SOFTWARE PER TALE UTILIZZO.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ESCLUSIONE DI GARANZIE DA PARTE DI MICROSOFT.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LICENZIATARIO ACCETTA CHE,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QUALORA ABBIA RICEVUTO GARANZIE RELATIVE (A) AL SOFTWARE O (B) ALLE APPLICAZIONI O ALLA SUITE DI APPLICAZIONI SOFTWARE CON CUI HA ACQUISTATO IL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SOFTWARE, TALI GARANZIE VERRANNO FORNITE ESCLUSIVAMENTE DAL LICENZIANTE E NON DERIVANO, NÉ SONO VINCOLANTI PER MICROSOFT.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ESCLUSIONE DI RESPONSABILITÀ PER DANNI PARTICOLARI.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UTILIZZO O ALLE PRESTAZIONI DEL SOFTWARE O DELL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APPLICAZIONE O DELLA SUITE DI APPLICAZIONI SOFTWARE CON</w:t>
      </w:r>
      <w:r w:rsidR="006936C6">
        <w:rPr>
          <w:sz w:val="20"/>
          <w:szCs w:val="20"/>
          <w:lang w:val="it-IT"/>
        </w:rPr>
        <w:t> </w:t>
      </w:r>
      <w:r w:rsidRPr="0082795F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IN NESSUN CASO MICROSOFT SARÀ RESPONSABILE PER IMPORTI SUPERIORI A DUECENTOCINQUANTA DOLLARI (USD 250,00).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SOLO PER 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AUSTRALIA.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 xml:space="preserve">Il termine 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Garanzia Limitata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 xml:space="preserve"> fa riferimento alla garanzia espressa fornita da Microsoft.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Questa garanzia viene fornita in aggiunta agli altri diritti e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rimedi riconosciuti al licenziatario in base alla legge, inclusi i diritti e i rimedi previsti in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conformità alle garanzie di legge stabilite ai sensi della Australian Consumer Law.</w:t>
      </w:r>
    </w:p>
    <w:p w:rsidR="001002DF" w:rsidRPr="00004E25" w:rsidRDefault="001002DF" w:rsidP="0082795F">
      <w:pPr>
        <w:pStyle w:val="Heading1"/>
        <w:widowControl w:val="0"/>
        <w:numPr>
          <w:ilvl w:val="0"/>
          <w:numId w:val="0"/>
        </w:numPr>
        <w:ind w:left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Qualora la Australian Consumer Law si applichi all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acquisto effettuato dal licenziatario, a quest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ultimo è applicabile quanto segue: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1002DF" w:rsidRPr="00004E25" w:rsidRDefault="00BF22D1" w:rsidP="0082795F">
      <w:pPr>
        <w:rPr>
          <w:lang w:val="it-IT"/>
        </w:rPr>
      </w:pPr>
      <w:r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1002DF" w:rsidRPr="00004E25" w:rsidSect="007065B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EB3" w:rsidRDefault="00F11EB3" w:rsidP="00631C83">
      <w:pPr>
        <w:spacing w:before="0" w:after="0"/>
      </w:pPr>
      <w:r>
        <w:separator/>
      </w:r>
    </w:p>
  </w:endnote>
  <w:endnote w:type="continuationSeparator" w:id="0">
    <w:p w:rsidR="00F11EB3" w:rsidRDefault="00F11EB3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C16" w:rsidRPr="00252199" w:rsidRDefault="00982C16" w:rsidP="0082795F">
    <w:pPr>
      <w:pStyle w:val="Footer"/>
      <w:rPr>
        <w:rStyle w:val="LogoportDoNotTranslate"/>
        <w:rFonts w:ascii="Tahoma" w:hAnsi="Tahoma" w:cs="Tahoma"/>
        <w:color w:val="auto"/>
        <w:sz w:val="19"/>
      </w:rPr>
    </w:pPr>
    <w:r w:rsidRPr="00252199">
      <w:rPr>
        <w:rStyle w:val="LogoportDoNotTranslate"/>
        <w:rFonts w:ascii="Tahoma" w:hAnsi="Tahoma" w:cs="Tahoma"/>
        <w:color w:val="auto"/>
        <w:sz w:val="19"/>
      </w:rPr>
      <w:t>ISV Royalty Agreement EULA (October 1, 2013)</w:t>
    </w:r>
    <w:r w:rsidRPr="00252199">
      <w:rPr>
        <w:rStyle w:val="LogoportDoNotTranslate"/>
        <w:rFonts w:ascii="Tahoma" w:hAnsi="Tahoma" w:cs="Tahoma"/>
        <w:color w:val="auto"/>
        <w:sz w:val="19"/>
      </w:rPr>
      <w:tab/>
    </w:r>
    <w:r w:rsidRPr="00252199">
      <w:rPr>
        <w:rStyle w:val="LogoportDoNotTranslate"/>
        <w:rFonts w:ascii="Tahoma" w:hAnsi="Tahoma" w:cs="Tahoma"/>
        <w:color w:val="auto"/>
        <w:sz w:val="19"/>
      </w:rPr>
      <w:tab/>
      <w:t xml:space="preserve">Page </w:t>
    </w:r>
    <w:r w:rsidRPr="00252199">
      <w:rPr>
        <w:rStyle w:val="LogoportDoNotTranslate"/>
        <w:rFonts w:ascii="Tahoma" w:hAnsi="Tahoma" w:cs="Tahoma"/>
        <w:color w:val="auto"/>
        <w:sz w:val="19"/>
      </w:rPr>
      <w:fldChar w:fldCharType="begin"/>
    </w:r>
    <w:r w:rsidRPr="00252199">
      <w:rPr>
        <w:rStyle w:val="LogoportDoNotTranslate"/>
        <w:rFonts w:ascii="Tahoma" w:hAnsi="Tahoma" w:cs="Tahoma"/>
        <w:color w:val="auto"/>
        <w:sz w:val="19"/>
      </w:rPr>
      <w:instrText xml:space="preserve"> PAGE   \* MERGEFORMAT </w:instrText>
    </w:r>
    <w:r w:rsidRPr="00252199">
      <w:rPr>
        <w:rStyle w:val="LogoportDoNotTranslate"/>
        <w:rFonts w:ascii="Tahoma" w:hAnsi="Tahoma" w:cs="Tahoma"/>
        <w:color w:val="auto"/>
        <w:sz w:val="19"/>
      </w:rPr>
      <w:fldChar w:fldCharType="separate"/>
    </w:r>
    <w:r w:rsidR="00AA2881">
      <w:rPr>
        <w:rStyle w:val="LogoportDoNotTranslate"/>
        <w:rFonts w:ascii="Tahoma" w:hAnsi="Tahoma" w:cs="Tahoma"/>
        <w:noProof/>
        <w:color w:val="auto"/>
        <w:sz w:val="19"/>
      </w:rPr>
      <w:t>2</w:t>
    </w:r>
    <w:r w:rsidRPr="00252199">
      <w:rPr>
        <w:rStyle w:val="LogoportDoNotTranslate"/>
        <w:rFonts w:ascii="Tahoma" w:hAnsi="Tahoma" w:cs="Tahoma"/>
        <w:color w:val="auto"/>
        <w:sz w:val="19"/>
      </w:rPr>
      <w:fldChar w:fldCharType="end"/>
    </w:r>
    <w:r w:rsidRPr="00252199">
      <w:rPr>
        <w:rStyle w:val="LogoportDoNotTranslate"/>
        <w:rFonts w:ascii="Tahoma" w:hAnsi="Tahoma" w:cs="Tahoma"/>
        <w:color w:val="auto"/>
        <w:sz w:val="19"/>
      </w:rPr>
      <w:t xml:space="preserve"> of </w:t>
    </w:r>
    <w:fldSimple w:instr=" NUMPAGES   \* MERGEFORMAT ">
      <w:r w:rsidR="00AA2881" w:rsidRPr="00AA2881">
        <w:rPr>
          <w:rStyle w:val="LogoportDoNotTranslate"/>
          <w:rFonts w:ascii="Tahoma" w:hAnsi="Tahoma" w:cs="Tahoma"/>
          <w:noProof/>
          <w:color w:val="auto"/>
          <w:sz w:val="19"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EB3" w:rsidRDefault="00F11EB3" w:rsidP="00631C83">
      <w:pPr>
        <w:spacing w:before="0" w:after="0"/>
      </w:pPr>
      <w:r>
        <w:separator/>
      </w:r>
    </w:p>
  </w:footnote>
  <w:footnote w:type="continuationSeparator" w:id="0">
    <w:p w:rsidR="00F11EB3" w:rsidRDefault="00F11EB3" w:rsidP="00631C83">
      <w:pPr>
        <w:spacing w:before="0" w:after="0"/>
      </w:pPr>
      <w:r>
        <w:continuationSeparator/>
      </w:r>
    </w:p>
  </w:footnote>
  <w:footnote w:id="1">
    <w:p w:rsidR="00330BBA" w:rsidRPr="00004E25" w:rsidRDefault="00330BBA">
      <w:pPr>
        <w:pStyle w:val="FootnoteText"/>
        <w:rPr>
          <w:b/>
          <w:bCs/>
          <w:sz w:val="16"/>
          <w:szCs w:val="16"/>
          <w:lang w:val="it-IT"/>
        </w:rPr>
      </w:pPr>
      <w:r w:rsidRPr="00AE3B7F">
        <w:rPr>
          <w:rStyle w:val="FootnoteReference"/>
          <w:b/>
          <w:bCs/>
          <w:sz w:val="16"/>
          <w:szCs w:val="16"/>
        </w:rPr>
        <w:footnoteRef/>
      </w:r>
      <w:r w:rsidRPr="00004E25">
        <w:rPr>
          <w:b/>
          <w:bCs/>
          <w:sz w:val="16"/>
          <w:szCs w:val="16"/>
          <w:lang w:val="it-IT"/>
        </w:rPr>
        <w:t xml:space="preserve"> LICENZIANTE: specificare il numero complessivo di licenze del software di cui dispone l’utente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666DF6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002ABEB8"/>
    <w:lvl w:ilvl="0" w:tplc="1B76FAE0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B6FED8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BF78F75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>
    <w:nsid w:val="7CDE373A"/>
    <w:multiLevelType w:val="hybridMultilevel"/>
    <w:tmpl w:val="F3E8D148"/>
    <w:lvl w:ilvl="0" w:tplc="2E2CC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visionView w:markup="0"/>
  <w:doNotTrackMoves/>
  <w:documentProtection w:edit="forms" w:enforcement="1" w:cryptProviderType="rsaAES" w:cryptAlgorithmClass="hash" w:cryptAlgorithmType="typeAny" w:cryptAlgorithmSid="14" w:cryptSpinCount="100000" w:hash="tMn/ntwFjYakAS9/fHa2so1nQDl7+chRXwaneC71RoXYU+KhBgEcGMw03cLnVit5jZi5oFEsKIdhwY0B6lkkVQ==" w:salt="0gUKXCf8UNtgh5s5Z1dpfg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4E25"/>
    <w:rsid w:val="000052DF"/>
    <w:rsid w:val="000076DC"/>
    <w:rsid w:val="00012065"/>
    <w:rsid w:val="00013C12"/>
    <w:rsid w:val="00016EFF"/>
    <w:rsid w:val="00023E0C"/>
    <w:rsid w:val="0004061E"/>
    <w:rsid w:val="00042906"/>
    <w:rsid w:val="00043A25"/>
    <w:rsid w:val="00045905"/>
    <w:rsid w:val="00051DCB"/>
    <w:rsid w:val="00061E89"/>
    <w:rsid w:val="00066146"/>
    <w:rsid w:val="00084724"/>
    <w:rsid w:val="00086C54"/>
    <w:rsid w:val="000D57A3"/>
    <w:rsid w:val="000D704B"/>
    <w:rsid w:val="000E2C40"/>
    <w:rsid w:val="000F07B0"/>
    <w:rsid w:val="001002DF"/>
    <w:rsid w:val="00102CA5"/>
    <w:rsid w:val="00103021"/>
    <w:rsid w:val="00104D31"/>
    <w:rsid w:val="001142D7"/>
    <w:rsid w:val="00122F5F"/>
    <w:rsid w:val="0012421A"/>
    <w:rsid w:val="001361B8"/>
    <w:rsid w:val="001403DB"/>
    <w:rsid w:val="00151392"/>
    <w:rsid w:val="00161834"/>
    <w:rsid w:val="00180D5F"/>
    <w:rsid w:val="001953E7"/>
    <w:rsid w:val="00197B14"/>
    <w:rsid w:val="001B7C81"/>
    <w:rsid w:val="001C02A1"/>
    <w:rsid w:val="001C13BA"/>
    <w:rsid w:val="001C2F02"/>
    <w:rsid w:val="001D1F68"/>
    <w:rsid w:val="002017BB"/>
    <w:rsid w:val="00203D22"/>
    <w:rsid w:val="0020605D"/>
    <w:rsid w:val="0021272C"/>
    <w:rsid w:val="00213F31"/>
    <w:rsid w:val="0022127D"/>
    <w:rsid w:val="00231607"/>
    <w:rsid w:val="00232B5E"/>
    <w:rsid w:val="00233ABE"/>
    <w:rsid w:val="00233AF8"/>
    <w:rsid w:val="00245370"/>
    <w:rsid w:val="00250165"/>
    <w:rsid w:val="00250922"/>
    <w:rsid w:val="00250FC4"/>
    <w:rsid w:val="00252199"/>
    <w:rsid w:val="00265E7D"/>
    <w:rsid w:val="00270A94"/>
    <w:rsid w:val="00280A48"/>
    <w:rsid w:val="002917D4"/>
    <w:rsid w:val="002924F3"/>
    <w:rsid w:val="00294947"/>
    <w:rsid w:val="002A3EB1"/>
    <w:rsid w:val="002A48D4"/>
    <w:rsid w:val="002A494A"/>
    <w:rsid w:val="002B3DFE"/>
    <w:rsid w:val="002D0B64"/>
    <w:rsid w:val="002E2FCD"/>
    <w:rsid w:val="00311365"/>
    <w:rsid w:val="00311700"/>
    <w:rsid w:val="0032258A"/>
    <w:rsid w:val="00327DA8"/>
    <w:rsid w:val="00330BBA"/>
    <w:rsid w:val="00333102"/>
    <w:rsid w:val="00334264"/>
    <w:rsid w:val="003638C0"/>
    <w:rsid w:val="003654EE"/>
    <w:rsid w:val="00365640"/>
    <w:rsid w:val="003854C2"/>
    <w:rsid w:val="00390B57"/>
    <w:rsid w:val="003A3C88"/>
    <w:rsid w:val="003A7AF2"/>
    <w:rsid w:val="003B6BD4"/>
    <w:rsid w:val="003D084F"/>
    <w:rsid w:val="003D4D01"/>
    <w:rsid w:val="003D7B41"/>
    <w:rsid w:val="003F1967"/>
    <w:rsid w:val="003F416E"/>
    <w:rsid w:val="003F7C98"/>
    <w:rsid w:val="00405EDF"/>
    <w:rsid w:val="004157F7"/>
    <w:rsid w:val="00431D2B"/>
    <w:rsid w:val="00447B5F"/>
    <w:rsid w:val="00450BBB"/>
    <w:rsid w:val="00454B19"/>
    <w:rsid w:val="0046017C"/>
    <w:rsid w:val="0046185D"/>
    <w:rsid w:val="00461FE2"/>
    <w:rsid w:val="004643A2"/>
    <w:rsid w:val="00465E8F"/>
    <w:rsid w:val="004852E4"/>
    <w:rsid w:val="004A2CF2"/>
    <w:rsid w:val="004A6FF6"/>
    <w:rsid w:val="004B1A02"/>
    <w:rsid w:val="004B34D6"/>
    <w:rsid w:val="004C7BCE"/>
    <w:rsid w:val="004E4344"/>
    <w:rsid w:val="004E5FE8"/>
    <w:rsid w:val="004F24FC"/>
    <w:rsid w:val="004F7702"/>
    <w:rsid w:val="00503395"/>
    <w:rsid w:val="005317DA"/>
    <w:rsid w:val="00536D21"/>
    <w:rsid w:val="00537063"/>
    <w:rsid w:val="00537858"/>
    <w:rsid w:val="005422D4"/>
    <w:rsid w:val="005432D2"/>
    <w:rsid w:val="00543876"/>
    <w:rsid w:val="005470F1"/>
    <w:rsid w:val="00547CC8"/>
    <w:rsid w:val="005604D9"/>
    <w:rsid w:val="005641C0"/>
    <w:rsid w:val="00564E2F"/>
    <w:rsid w:val="00565E09"/>
    <w:rsid w:val="00566254"/>
    <w:rsid w:val="00566B08"/>
    <w:rsid w:val="00571048"/>
    <w:rsid w:val="0057634C"/>
    <w:rsid w:val="0058582B"/>
    <w:rsid w:val="005A552E"/>
    <w:rsid w:val="005B013E"/>
    <w:rsid w:val="005B18F6"/>
    <w:rsid w:val="005B1DD0"/>
    <w:rsid w:val="005B7DC3"/>
    <w:rsid w:val="005C1167"/>
    <w:rsid w:val="005C7CAA"/>
    <w:rsid w:val="005D4E66"/>
    <w:rsid w:val="005D506D"/>
    <w:rsid w:val="005D6548"/>
    <w:rsid w:val="005E75D2"/>
    <w:rsid w:val="005F22E5"/>
    <w:rsid w:val="005F439E"/>
    <w:rsid w:val="006010CF"/>
    <w:rsid w:val="00603A1C"/>
    <w:rsid w:val="00603B7F"/>
    <w:rsid w:val="00615465"/>
    <w:rsid w:val="006177D7"/>
    <w:rsid w:val="00631C83"/>
    <w:rsid w:val="00635A08"/>
    <w:rsid w:val="006775EB"/>
    <w:rsid w:val="006810D2"/>
    <w:rsid w:val="006936C6"/>
    <w:rsid w:val="006A4CF7"/>
    <w:rsid w:val="006A7231"/>
    <w:rsid w:val="006B5A75"/>
    <w:rsid w:val="006C79EA"/>
    <w:rsid w:val="006E39E8"/>
    <w:rsid w:val="006E7A26"/>
    <w:rsid w:val="006F21A8"/>
    <w:rsid w:val="006F6D51"/>
    <w:rsid w:val="007065BD"/>
    <w:rsid w:val="0071404E"/>
    <w:rsid w:val="00715697"/>
    <w:rsid w:val="007269C5"/>
    <w:rsid w:val="0072756D"/>
    <w:rsid w:val="0073074E"/>
    <w:rsid w:val="00733E4D"/>
    <w:rsid w:val="00736E7D"/>
    <w:rsid w:val="00737C7A"/>
    <w:rsid w:val="00754172"/>
    <w:rsid w:val="0076630C"/>
    <w:rsid w:val="00772CE6"/>
    <w:rsid w:val="00781BF3"/>
    <w:rsid w:val="0078376B"/>
    <w:rsid w:val="007843DA"/>
    <w:rsid w:val="00784BE0"/>
    <w:rsid w:val="007940F3"/>
    <w:rsid w:val="007948D4"/>
    <w:rsid w:val="00796D5C"/>
    <w:rsid w:val="007973D8"/>
    <w:rsid w:val="007A4832"/>
    <w:rsid w:val="007A4E41"/>
    <w:rsid w:val="007A70A2"/>
    <w:rsid w:val="007B61B3"/>
    <w:rsid w:val="007C4779"/>
    <w:rsid w:val="007E32CD"/>
    <w:rsid w:val="007F307B"/>
    <w:rsid w:val="00806AC0"/>
    <w:rsid w:val="0082795F"/>
    <w:rsid w:val="0083065C"/>
    <w:rsid w:val="00832E87"/>
    <w:rsid w:val="00855CB3"/>
    <w:rsid w:val="00862B9B"/>
    <w:rsid w:val="00863D1F"/>
    <w:rsid w:val="00866993"/>
    <w:rsid w:val="00881FCB"/>
    <w:rsid w:val="008A58AC"/>
    <w:rsid w:val="008A7CEE"/>
    <w:rsid w:val="008B0228"/>
    <w:rsid w:val="008B2EF5"/>
    <w:rsid w:val="008B4305"/>
    <w:rsid w:val="008B7FD5"/>
    <w:rsid w:val="008E4E44"/>
    <w:rsid w:val="008F2B69"/>
    <w:rsid w:val="008F54C7"/>
    <w:rsid w:val="0090016B"/>
    <w:rsid w:val="009043A7"/>
    <w:rsid w:val="00905D5A"/>
    <w:rsid w:val="00907AF2"/>
    <w:rsid w:val="00910F7B"/>
    <w:rsid w:val="0091364C"/>
    <w:rsid w:val="0092325F"/>
    <w:rsid w:val="00926CEA"/>
    <w:rsid w:val="00930540"/>
    <w:rsid w:val="00930FB9"/>
    <w:rsid w:val="00937F96"/>
    <w:rsid w:val="00952D17"/>
    <w:rsid w:val="00953606"/>
    <w:rsid w:val="00960DD5"/>
    <w:rsid w:val="0096563D"/>
    <w:rsid w:val="00971550"/>
    <w:rsid w:val="00972B8A"/>
    <w:rsid w:val="00982C16"/>
    <w:rsid w:val="009911DF"/>
    <w:rsid w:val="009922C5"/>
    <w:rsid w:val="00992590"/>
    <w:rsid w:val="009974CF"/>
    <w:rsid w:val="009A64E4"/>
    <w:rsid w:val="009B51D0"/>
    <w:rsid w:val="009C1301"/>
    <w:rsid w:val="009C45CA"/>
    <w:rsid w:val="009F034C"/>
    <w:rsid w:val="009F06D7"/>
    <w:rsid w:val="009F2B74"/>
    <w:rsid w:val="009F5406"/>
    <w:rsid w:val="00A054BE"/>
    <w:rsid w:val="00A14274"/>
    <w:rsid w:val="00A32C19"/>
    <w:rsid w:val="00A36FCE"/>
    <w:rsid w:val="00A41E97"/>
    <w:rsid w:val="00A432CA"/>
    <w:rsid w:val="00A501CA"/>
    <w:rsid w:val="00A52E20"/>
    <w:rsid w:val="00A63DB8"/>
    <w:rsid w:val="00A74FC8"/>
    <w:rsid w:val="00A750E4"/>
    <w:rsid w:val="00A80088"/>
    <w:rsid w:val="00AA2881"/>
    <w:rsid w:val="00AA51AA"/>
    <w:rsid w:val="00AB59E8"/>
    <w:rsid w:val="00AB5B9D"/>
    <w:rsid w:val="00AE3B7F"/>
    <w:rsid w:val="00AE5A10"/>
    <w:rsid w:val="00AF4C1B"/>
    <w:rsid w:val="00B0231C"/>
    <w:rsid w:val="00B11BF9"/>
    <w:rsid w:val="00B207E5"/>
    <w:rsid w:val="00B26F26"/>
    <w:rsid w:val="00B324E2"/>
    <w:rsid w:val="00B44674"/>
    <w:rsid w:val="00B47220"/>
    <w:rsid w:val="00B477A8"/>
    <w:rsid w:val="00B52E77"/>
    <w:rsid w:val="00B53E93"/>
    <w:rsid w:val="00B8535B"/>
    <w:rsid w:val="00B869A2"/>
    <w:rsid w:val="00B873BB"/>
    <w:rsid w:val="00B873BE"/>
    <w:rsid w:val="00BA0368"/>
    <w:rsid w:val="00BA1D2F"/>
    <w:rsid w:val="00BA3978"/>
    <w:rsid w:val="00BB5C88"/>
    <w:rsid w:val="00BB7C79"/>
    <w:rsid w:val="00BC1AA2"/>
    <w:rsid w:val="00BC1C89"/>
    <w:rsid w:val="00BC2997"/>
    <w:rsid w:val="00BC4184"/>
    <w:rsid w:val="00BD261D"/>
    <w:rsid w:val="00BD63C6"/>
    <w:rsid w:val="00BE09F3"/>
    <w:rsid w:val="00BF22D1"/>
    <w:rsid w:val="00BF4D19"/>
    <w:rsid w:val="00C1376D"/>
    <w:rsid w:val="00C2022F"/>
    <w:rsid w:val="00C2632B"/>
    <w:rsid w:val="00C27EAC"/>
    <w:rsid w:val="00C50B88"/>
    <w:rsid w:val="00C54793"/>
    <w:rsid w:val="00C74B57"/>
    <w:rsid w:val="00C77D71"/>
    <w:rsid w:val="00C81604"/>
    <w:rsid w:val="00C8775E"/>
    <w:rsid w:val="00CA4951"/>
    <w:rsid w:val="00CB23C2"/>
    <w:rsid w:val="00CB5C5E"/>
    <w:rsid w:val="00CC13A2"/>
    <w:rsid w:val="00CC317B"/>
    <w:rsid w:val="00CC4D44"/>
    <w:rsid w:val="00CC4D86"/>
    <w:rsid w:val="00CD1FF6"/>
    <w:rsid w:val="00CF09D3"/>
    <w:rsid w:val="00CF3FB3"/>
    <w:rsid w:val="00D01E80"/>
    <w:rsid w:val="00D02A1F"/>
    <w:rsid w:val="00D02FEB"/>
    <w:rsid w:val="00D066CF"/>
    <w:rsid w:val="00D140E5"/>
    <w:rsid w:val="00D308DF"/>
    <w:rsid w:val="00D41E84"/>
    <w:rsid w:val="00D4252C"/>
    <w:rsid w:val="00D4651C"/>
    <w:rsid w:val="00D52D27"/>
    <w:rsid w:val="00D62225"/>
    <w:rsid w:val="00D62FD9"/>
    <w:rsid w:val="00D7496C"/>
    <w:rsid w:val="00D7563D"/>
    <w:rsid w:val="00D8529C"/>
    <w:rsid w:val="00D9068A"/>
    <w:rsid w:val="00D96E58"/>
    <w:rsid w:val="00DB40BA"/>
    <w:rsid w:val="00DB75E3"/>
    <w:rsid w:val="00DD7AC4"/>
    <w:rsid w:val="00DE729B"/>
    <w:rsid w:val="00E12FF9"/>
    <w:rsid w:val="00E160D4"/>
    <w:rsid w:val="00E16A9E"/>
    <w:rsid w:val="00E173F7"/>
    <w:rsid w:val="00E24D6E"/>
    <w:rsid w:val="00E25DA7"/>
    <w:rsid w:val="00E60841"/>
    <w:rsid w:val="00E635B4"/>
    <w:rsid w:val="00E639AA"/>
    <w:rsid w:val="00E8341F"/>
    <w:rsid w:val="00E86F7F"/>
    <w:rsid w:val="00E90D27"/>
    <w:rsid w:val="00E924A9"/>
    <w:rsid w:val="00E933CD"/>
    <w:rsid w:val="00EA0C67"/>
    <w:rsid w:val="00EB0155"/>
    <w:rsid w:val="00EB0ADD"/>
    <w:rsid w:val="00EB12D4"/>
    <w:rsid w:val="00EC0BE7"/>
    <w:rsid w:val="00EC7BE1"/>
    <w:rsid w:val="00EE2D10"/>
    <w:rsid w:val="00F02617"/>
    <w:rsid w:val="00F0354F"/>
    <w:rsid w:val="00F116DD"/>
    <w:rsid w:val="00F11D34"/>
    <w:rsid w:val="00F11EB3"/>
    <w:rsid w:val="00F272BA"/>
    <w:rsid w:val="00F3344D"/>
    <w:rsid w:val="00F3419D"/>
    <w:rsid w:val="00F409C4"/>
    <w:rsid w:val="00F42FDE"/>
    <w:rsid w:val="00F44559"/>
    <w:rsid w:val="00F4484A"/>
    <w:rsid w:val="00F679E1"/>
    <w:rsid w:val="00F90577"/>
    <w:rsid w:val="00F919B5"/>
    <w:rsid w:val="00F94C3D"/>
    <w:rsid w:val="00F94F4C"/>
    <w:rsid w:val="00FA2598"/>
    <w:rsid w:val="00FA6DAC"/>
    <w:rsid w:val="00FB18EF"/>
    <w:rsid w:val="00FB74E0"/>
    <w:rsid w:val="00FC2D68"/>
    <w:rsid w:val="00FD09D8"/>
    <w:rsid w:val="00FD3B23"/>
    <w:rsid w:val="00FD71BE"/>
    <w:rsid w:val="00FE2A43"/>
    <w:rsid w:val="00FF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CC4D86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CC4D86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D308DF"/>
  </w:style>
  <w:style w:type="character" w:customStyle="1" w:styleId="ft">
    <w:name w:val="ft"/>
    <w:rsid w:val="00D02A1F"/>
  </w:style>
  <w:style w:type="paragraph" w:styleId="FootnoteText">
    <w:name w:val="footnote text"/>
    <w:basedOn w:val="Normal"/>
    <w:link w:val="FootnoteTextChar"/>
    <w:uiPriority w:val="99"/>
    <w:semiHidden/>
    <w:unhideWhenUsed/>
    <w:rsid w:val="00330BBA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30BBA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330B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8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8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8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8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BA455E-793C-4AAB-9885-9346A8CDCE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A0C3F3-04E9-4D38-AD2A-5891139A8A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5C21FE-7DF0-4CE8-ADB1-988A577FF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6185</Words>
  <Characters>35258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2013-09-18T06:51:00Z</dcterms:created>
  <dcterms:modified xsi:type="dcterms:W3CDTF">2014-09-24T20:53:00Z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